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C" w:rsidRPr="00F76EEC" w:rsidRDefault="00F76EEC" w:rsidP="00F7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EEC">
        <w:rPr>
          <w:rFonts w:ascii="Times New Roman" w:hAnsi="Times New Roman" w:cs="Times New Roman"/>
          <w:sz w:val="28"/>
          <w:szCs w:val="28"/>
        </w:rPr>
        <w:t xml:space="preserve">Приложение 1. Положение о присуждении гранта Главы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F76EEC">
        <w:rPr>
          <w:rFonts w:ascii="Times New Roman" w:hAnsi="Times New Roman" w:cs="Times New Roman"/>
          <w:sz w:val="28"/>
          <w:szCs w:val="28"/>
        </w:rPr>
        <w:t>Карачаево-Черкесской Республики в области театрального искусства</w:t>
      </w:r>
    </w:p>
    <w:p w:rsidR="00F76EEC" w:rsidRDefault="00F76EEC" w:rsidP="00F7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Приложение 1</w:t>
      </w:r>
      <w:r w:rsidRPr="00D11EFD">
        <w:rPr>
          <w:rFonts w:ascii="Times New Roman" w:hAnsi="Times New Roman" w:cs="Times New Roman"/>
          <w:sz w:val="28"/>
          <w:szCs w:val="28"/>
        </w:rPr>
        <w:br/>
        <w:t>к Указу Главы</w:t>
      </w:r>
      <w:r w:rsidRPr="00D11EFD">
        <w:rPr>
          <w:rFonts w:ascii="Times New Roman" w:hAnsi="Times New Roman" w:cs="Times New Roman"/>
          <w:sz w:val="28"/>
          <w:szCs w:val="28"/>
        </w:rPr>
        <w:br/>
        <w:t>Карачаево-Черкесской Республики</w:t>
      </w:r>
      <w:r w:rsidRPr="00D11EFD">
        <w:rPr>
          <w:rFonts w:ascii="Times New Roman" w:hAnsi="Times New Roman" w:cs="Times New Roman"/>
          <w:sz w:val="28"/>
          <w:szCs w:val="28"/>
        </w:rPr>
        <w:br/>
        <w:t xml:space="preserve">от 01.08.2011 </w:t>
      </w:r>
      <w:r w:rsidR="007C4313">
        <w:rPr>
          <w:rFonts w:ascii="Times New Roman" w:hAnsi="Times New Roman" w:cs="Times New Roman"/>
          <w:sz w:val="28"/>
          <w:szCs w:val="28"/>
        </w:rPr>
        <w:t>№</w:t>
      </w:r>
      <w:r w:rsidRPr="00D11EFD"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7C4313" w:rsidRDefault="007C4313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78" w:rsidRDefault="00006B78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присуждения гранта Главы Карачаево-Черкесской Республики в области театрального искусства (далее - грант).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1.2. В соответствии с настоящим Положением Советом по присуждению гранта Главы Карачаево-Черкесской Республики в области театрального искусства (далее - Совет) определяется "Лучший театр Карачаево-Черкесской Республики" (далее -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).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1.3. Общий размер гранта составляет 700 тыс. рублей.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1.4. Грант выплачивается ежегодно на конкурсной основе.</w:t>
      </w:r>
    </w:p>
    <w:p w:rsid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1.5. Грант выдается в виде целевых безвозмездных субсидий.</w:t>
      </w:r>
    </w:p>
    <w:p w:rsidR="0057030A" w:rsidRDefault="0057030A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2. Право на участие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2.1. Соискателями на получение гранта имеют право выступать театры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 театральные организации независимо от их организационно-правовой формы и формы собственности, с учетом их вклада в развитие театрального искусства.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имеет право повторно участвовать в конкурсе не ранее чем через один год.</w:t>
      </w:r>
    </w:p>
    <w:p w:rsidR="0057030A" w:rsidRDefault="0057030A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3. Критерии конкурсного отбора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Конкурсный отбор соискателей проводится на основании следующих критериев отбора: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актуальность целей и задач творческого проекта для развития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 театрального искусства Карачаево-Черкесской Республики;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расширение круга получателей услуг театра;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возможность интеграции творческого проекта в межрегиональное культурное пространство;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обоснованность запрашиваемых средств;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возможность реализации творческого проекта;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уникальный, новаторский характер творческого проекта, определяющий дальнейшее развитие театрального искусства Карачаево-Черкесской Республики;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lastRenderedPageBreak/>
        <w:t>профессиональный уровень исполнителей творческого проекта;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сотрудничество в рамках творческого проекта с другими учреждениями;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E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проекта за счет средств из внебюджетных источников (стоимость творческого проекта, на реализацию которого претендует театр, может быть отличной от размера гранта).</w:t>
      </w:r>
    </w:p>
    <w:p w:rsidR="00EA7AF0" w:rsidRPr="00D11EFD" w:rsidRDefault="00EA7AF0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 Порядок формирования Совета по присуждению гранта Главы Карачаево-Черкесской Республики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4.1. Заседание Совета считается правомочным, если на нем присутствует большинство от общего числа членов.</w:t>
      </w:r>
    </w:p>
    <w:p w:rsid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4.2. Работой Совета руководит председатель.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4.3. Для координации организационно-технической деятельности, подготовки заседаний и ведения документации председатель Совета назначает ответственного секретаря Совета из числа членов комиссии.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4.4. Ответственный секретарь Совета выполняет следующие функции: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заявки и документы, предусмотренные пунктом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5.2. настоящего Положения;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готовит материалы для их рассмотрения на заседании Совета и организует </w:t>
      </w:r>
      <w:r w:rsidR="00EA7AF0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их хранение;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осуществляет связь со всеми членами Совета и соискателями на грант;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организует заседания Совета;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оформляет протоколы заседания Совета.</w:t>
      </w:r>
    </w:p>
    <w:p w:rsid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4.5. Заседание Совета проводится один раз в год в течени</w:t>
      </w:r>
      <w:r w:rsidR="00EB7E25">
        <w:rPr>
          <w:rFonts w:ascii="Times New Roman" w:hAnsi="Times New Roman" w:cs="Times New Roman"/>
          <w:sz w:val="28"/>
          <w:szCs w:val="28"/>
        </w:rPr>
        <w:t xml:space="preserve">и 15 дней </w:t>
      </w:r>
      <w:r w:rsidRPr="00D11EFD">
        <w:rPr>
          <w:rFonts w:ascii="Times New Roman" w:hAnsi="Times New Roman" w:cs="Times New Roman"/>
          <w:sz w:val="28"/>
          <w:szCs w:val="28"/>
        </w:rPr>
        <w:t>с момента окончания сроков подачи заявок.</w:t>
      </w:r>
    </w:p>
    <w:p w:rsidR="00006B78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4.6. Порядок проведения заседаний Совета устанавливается в соответствии 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с настоящим Положением.</w:t>
      </w:r>
    </w:p>
    <w:p w:rsidR="00EA7AF0" w:rsidRPr="00D11EFD" w:rsidRDefault="00EA7AF0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D11EFD" w:rsidRPr="00006B78" w:rsidRDefault="00D11EFD" w:rsidP="00006B7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EB7E25"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1 февраля</w:t>
      </w: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культуры Карачаево-Черкесской Республики за три месяца до начала приема заявок соискателей объявляет через </w:t>
      </w:r>
      <w:r w:rsidR="00F34C8A"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Министерства культуры Карачаево-Черкесской Республики</w:t>
      </w:r>
      <w:r w:rsidRPr="00006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очередном конкурсе на соискание гранта.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5.2. Соискатель подает в Совет заявку на участие в конкурсе в срок до </w:t>
      </w:r>
      <w:r w:rsidR="00F34C8A">
        <w:rPr>
          <w:rFonts w:ascii="Times New Roman" w:hAnsi="Times New Roman" w:cs="Times New Roman"/>
          <w:sz w:val="28"/>
          <w:szCs w:val="28"/>
        </w:rPr>
        <w:t>01</w:t>
      </w:r>
      <w:r w:rsidRPr="00D11EFD">
        <w:rPr>
          <w:rFonts w:ascii="Times New Roman" w:hAnsi="Times New Roman" w:cs="Times New Roman"/>
          <w:sz w:val="28"/>
          <w:szCs w:val="28"/>
        </w:rPr>
        <w:t xml:space="preserve"> </w:t>
      </w:r>
      <w:r w:rsidR="00EB7E25">
        <w:rPr>
          <w:rFonts w:ascii="Times New Roman" w:hAnsi="Times New Roman" w:cs="Times New Roman"/>
          <w:sz w:val="28"/>
          <w:szCs w:val="28"/>
        </w:rPr>
        <w:t>мая</w:t>
      </w:r>
      <w:r w:rsidRPr="00D11EF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34C8A" w:rsidRDefault="00F34C8A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В связи с </w:t>
      </w:r>
      <w:r w:rsidRPr="00F34C8A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Pr="00F34C8A">
        <w:rPr>
          <w:rFonts w:ascii="Times New Roman" w:hAnsi="Times New Roman" w:cs="Times New Roman"/>
          <w:sz w:val="24"/>
          <w:szCs w:val="28"/>
        </w:rPr>
        <w:t xml:space="preserve"> </w:t>
      </w:r>
      <w:r w:rsidRPr="00F34C8A">
        <w:rPr>
          <w:rFonts w:ascii="Times New Roman" w:hAnsi="Times New Roman" w:cs="Times New Roman"/>
          <w:sz w:val="28"/>
          <w:szCs w:val="28"/>
        </w:rPr>
        <w:t xml:space="preserve">из-за распространения новой </w:t>
      </w:r>
      <w:proofErr w:type="spellStart"/>
      <w:r w:rsidRPr="00F34C8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4C8A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для конкурса 2020 года предусмотреть следующие условия:</w:t>
      </w:r>
      <w:bookmarkStart w:id="0" w:name="_GoBack"/>
      <w:bookmarkEnd w:id="0"/>
    </w:p>
    <w:p w:rsidR="00F34C8A" w:rsidRDefault="00F34C8A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E1238">
        <w:rPr>
          <w:rFonts w:ascii="Times New Roman" w:hAnsi="Times New Roman" w:cs="Times New Roman"/>
          <w:sz w:val="28"/>
          <w:szCs w:val="28"/>
        </w:rPr>
        <w:t>приема заявок до 2</w:t>
      </w:r>
      <w:r w:rsidR="000B4DBC">
        <w:rPr>
          <w:rFonts w:ascii="Times New Roman" w:hAnsi="Times New Roman" w:cs="Times New Roman"/>
          <w:sz w:val="28"/>
          <w:szCs w:val="28"/>
        </w:rPr>
        <w:t>7</w:t>
      </w:r>
      <w:r w:rsidR="005E1238">
        <w:rPr>
          <w:rFonts w:ascii="Times New Roman" w:hAnsi="Times New Roman" w:cs="Times New Roman"/>
          <w:sz w:val="28"/>
          <w:szCs w:val="28"/>
        </w:rPr>
        <w:t xml:space="preserve"> декабря;</w:t>
      </w:r>
    </w:p>
    <w:p w:rsidR="005E1238" w:rsidRDefault="005E1238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в онлайн режиме (путем направления заявки и документов</w:t>
      </w:r>
      <w:r w:rsidR="00EB7E25">
        <w:rPr>
          <w:rFonts w:ascii="Times New Roman" w:hAnsi="Times New Roman" w:cs="Times New Roman"/>
          <w:sz w:val="28"/>
          <w:szCs w:val="28"/>
        </w:rPr>
        <w:t xml:space="preserve">, указанных в п. </w:t>
      </w:r>
      <w:proofErr w:type="gramStart"/>
      <w:r w:rsidR="00EB7E25">
        <w:rPr>
          <w:rFonts w:ascii="Times New Roman" w:hAnsi="Times New Roman" w:cs="Times New Roman"/>
          <w:sz w:val="28"/>
          <w:szCs w:val="28"/>
        </w:rPr>
        <w:t>5.3.,</w:t>
      </w:r>
      <w:proofErr w:type="gramEnd"/>
      <w:r w:rsidR="00EB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электронный адрес Министерства культуры Карачаево-Черкесской Республики</w:t>
      </w:r>
      <w:r w:rsidR="00EB7E25">
        <w:rPr>
          <w:rFonts w:ascii="Times New Roman" w:hAnsi="Times New Roman" w:cs="Times New Roman"/>
          <w:sz w:val="28"/>
          <w:szCs w:val="28"/>
        </w:rPr>
        <w:t>).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5.3. К заявке на получение гранта прилагаются следующие документы: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lastRenderedPageBreak/>
        <w:t>копия устава учреждения;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копия свидетельства о регистрации;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ИНН, ОГРН;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копия приказа о назначении на должность руководителя учреждения;</w:t>
      </w: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аналитическая справка о деятельности учреждения за предшествующий период;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бизнес-план творческого проекта, включающий в себя смету расходов для реализации конкретного проекта с указанием предполагаемых источников финансирования;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материалы, раскрывающие содержание творческого проекта, включающие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в себя финансирование, </w:t>
      </w:r>
      <w:r w:rsidR="00EB7E25" w:rsidRPr="00D11EFD">
        <w:rPr>
          <w:rFonts w:ascii="Times New Roman" w:hAnsi="Times New Roman" w:cs="Times New Roman"/>
          <w:sz w:val="28"/>
          <w:szCs w:val="28"/>
        </w:rPr>
        <w:t>результат,</w:t>
      </w:r>
      <w:r w:rsidRPr="00D11EFD">
        <w:rPr>
          <w:rFonts w:ascii="Times New Roman" w:hAnsi="Times New Roman" w:cs="Times New Roman"/>
          <w:sz w:val="28"/>
          <w:szCs w:val="28"/>
        </w:rPr>
        <w:t xml:space="preserve"> который предполагается достигнуть при реализации проекта, включая социальный эффект (описание производится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в произвольной форме).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Документы должны быть представлены в бумажном виде и на электронных носителях.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5.4. В срок до 15 </w:t>
      </w:r>
      <w:r w:rsidR="00EB7E25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11EFD">
        <w:rPr>
          <w:rFonts w:ascii="Times New Roman" w:hAnsi="Times New Roman" w:cs="Times New Roman"/>
          <w:sz w:val="28"/>
          <w:szCs w:val="28"/>
        </w:rPr>
        <w:t xml:space="preserve">Совет рассматривает поступившие заявки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с приложенными документами, определяет круг соискателей, участвующих </w:t>
      </w:r>
      <w:r w:rsidR="00EB7E25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в конкурсе на получение гранта.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5.5. Совет на основе критериев конкурсного отбора, установленных пунктом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3 настоящего Положения, организует и проводит конкурс. Система оценки критериев конкурсного отбора исчисляется в баллах и определяется Советом.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5.6. По сумме баллов по каждому критерию Совет формирует рейтинг участников конкурса.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5.7. Решения Совета принимаются большинством голосов от общего числа членов Совета и оформляются протоколом, который не позднее чем через три дня после проведения заседания заверяется председателем и ответственным секретарем Совета.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5.8. Рейтинг участников конкурса публикуется на сайте Министерства культуры Карачаево-Черкесской Республики в недельный срок после дня заседания Совета.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5.9. Совет на основании рейтинга формирует список победителей конкурса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и направляет его вместе с приложением протокола заседания Совета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и материалов по проекту на утверждение Главе Карачаево-Черкесской Республики.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>5.10. На основании представленных списков Глава Карачаево-Черкесской Республики принимает решение о присуждении гранта путем издания соответствующего нормативного правового акта.</w:t>
      </w:r>
    </w:p>
    <w:p w:rsidR="00CB1D19" w:rsidRPr="00D11EFD" w:rsidRDefault="00CB1D19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6. Порядок выплаты средств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6.1. Перечисление средств для выплаты гранта осуществляется Министерством культуры Карачаево-Черкесской Республики в форме субсидий на счет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, открытого в соответствующих </w:t>
      </w:r>
      <w:r w:rsidRPr="00D11EF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на основании соглашений между Министерством культуры Карачаево-Черкесской Республики и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.</w:t>
      </w:r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6.2. Объем средств, расходуемых на материальную поддержку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>, не может превышать 50 процентов суммы гранта.</w:t>
      </w:r>
    </w:p>
    <w:p w:rsidR="00E442FD" w:rsidRPr="00D11EFD" w:rsidRDefault="00E442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EFD" w:rsidRPr="00D11EFD" w:rsidRDefault="00D11EFD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 Порядок и сроки предоставления отчета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</w:p>
    <w:p w:rsid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культуры Карачаево-Черкесской Республики отчет о целевом использовании средств, выделенных на выплату гранта, о результатах творческой деятельности и о дате выхода премьеры спектакля </w:t>
      </w:r>
      <w:r w:rsidR="007C4313">
        <w:rPr>
          <w:rFonts w:ascii="Times New Roman" w:hAnsi="Times New Roman" w:cs="Times New Roman"/>
          <w:sz w:val="28"/>
          <w:szCs w:val="28"/>
        </w:rPr>
        <w:t>не позднее 01 октября</w:t>
      </w:r>
      <w:r w:rsidRPr="00D11EF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11EFD" w:rsidRPr="00D11EFD" w:rsidRDefault="007C4313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Pr="007C4313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из-за распространения новой </w:t>
      </w:r>
      <w:proofErr w:type="spellStart"/>
      <w:r w:rsidRPr="007C43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431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7C43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C4313">
        <w:rPr>
          <w:rFonts w:ascii="Times New Roman" w:hAnsi="Times New Roman" w:cs="Times New Roman"/>
          <w:sz w:val="28"/>
          <w:szCs w:val="28"/>
        </w:rPr>
        <w:t xml:space="preserve">-19 для конкурса 2020 года </w:t>
      </w:r>
      <w:r w:rsidRPr="00D11EFD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средств, выделенных на выплату гранта, о результатах творческой деятельности и о дате выхода премьеры спектакля </w:t>
      </w:r>
      <w:r>
        <w:rPr>
          <w:rFonts w:ascii="Times New Roman" w:hAnsi="Times New Roman" w:cs="Times New Roman"/>
          <w:sz w:val="28"/>
          <w:szCs w:val="28"/>
        </w:rPr>
        <w:t xml:space="preserve">продлить </w:t>
      </w:r>
      <w:r>
        <w:rPr>
          <w:rFonts w:ascii="Times New Roman" w:hAnsi="Times New Roman" w:cs="Times New Roman"/>
          <w:sz w:val="28"/>
          <w:szCs w:val="28"/>
        </w:rPr>
        <w:br/>
        <w:t>до 01 апреля 2021 года.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7.2. В отчете о результатах творческой деятельности рекомендуется отражать основные позиции, определяемые критериями, установленными пунктом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7.3. Отчет о целевом использовании средств, выделенных на выплату гранта, представляется в письменном виде в трех экземплярах по форме согласно </w:t>
      </w:r>
      <w:r w:rsidR="007C4313" w:rsidRPr="00D11EFD">
        <w:rPr>
          <w:rFonts w:ascii="Times New Roman" w:hAnsi="Times New Roman" w:cs="Times New Roman"/>
          <w:sz w:val="28"/>
          <w:szCs w:val="28"/>
        </w:rPr>
        <w:t>приложению,</w:t>
      </w:r>
      <w:r w:rsidRPr="00D11EF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11EFD" w:rsidRPr="00D11EFD" w:rsidRDefault="00D11EFD" w:rsidP="0000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7.4. </w:t>
      </w:r>
      <w:proofErr w:type="spellStart"/>
      <w:r w:rsidRPr="00D11EFD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D11EFD">
        <w:rPr>
          <w:rFonts w:ascii="Times New Roman" w:hAnsi="Times New Roman" w:cs="Times New Roman"/>
          <w:sz w:val="28"/>
          <w:szCs w:val="28"/>
        </w:rPr>
        <w:t xml:space="preserve">, не представивший отчет в установленный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 xml:space="preserve">в соглашении срок, не имеет права в дальнейшем участвовать в конкурсе </w:t>
      </w:r>
      <w:r w:rsidR="007C4313">
        <w:rPr>
          <w:rFonts w:ascii="Times New Roman" w:hAnsi="Times New Roman" w:cs="Times New Roman"/>
          <w:sz w:val="28"/>
          <w:szCs w:val="28"/>
        </w:rPr>
        <w:br/>
      </w:r>
      <w:r w:rsidRPr="00D11EFD">
        <w:rPr>
          <w:rFonts w:ascii="Times New Roman" w:hAnsi="Times New Roman" w:cs="Times New Roman"/>
          <w:sz w:val="28"/>
          <w:szCs w:val="28"/>
        </w:rPr>
        <w:t>на соискание гранта.</w:t>
      </w:r>
    </w:p>
    <w:p w:rsidR="007C4313" w:rsidRPr="007C4313" w:rsidRDefault="007C4313" w:rsidP="0000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3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31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Pr="007C4313">
        <w:rPr>
          <w:rFonts w:ascii="Times New Roman" w:hAnsi="Times New Roman" w:cs="Times New Roman"/>
          <w:sz w:val="28"/>
          <w:szCs w:val="28"/>
        </w:rPr>
        <w:t>Отчет о целевом использовании средств, выделенных на выплату гранта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879"/>
        <w:gridCol w:w="1156"/>
        <w:gridCol w:w="914"/>
        <w:gridCol w:w="898"/>
        <w:gridCol w:w="1478"/>
        <w:gridCol w:w="1138"/>
        <w:gridCol w:w="1460"/>
      </w:tblGrid>
      <w:tr w:rsidR="007C4313" w:rsidRPr="007C4313" w:rsidTr="00006B78">
        <w:trPr>
          <w:trHeight w:val="15"/>
        </w:trPr>
        <w:tc>
          <w:tcPr>
            <w:tcW w:w="1432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3" w:rsidRPr="007C4313" w:rsidTr="00006B78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средств (гранта)</w:t>
            </w:r>
          </w:p>
        </w:tc>
        <w:tc>
          <w:tcPr>
            <w:tcW w:w="3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Код по функциональной классификации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Код по экономической классификации расходов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Поступило средств с начала года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с начала года</w:t>
            </w:r>
          </w:p>
        </w:tc>
      </w:tr>
      <w:tr w:rsidR="007C4313" w:rsidRPr="007C4313" w:rsidTr="00006B78">
        <w:trPr>
          <w:trHeight w:val="1089"/>
        </w:trPr>
        <w:tc>
          <w:tcPr>
            <w:tcW w:w="1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подраздела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вида расхода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3" w:rsidRPr="007C4313" w:rsidTr="00006B78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3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313" w:rsidRPr="007C4313" w:rsidTr="00006B78">
        <w:trPr>
          <w:trHeight w:val="141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13" w:rsidRPr="007C4313" w:rsidTr="00006B78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C4313" w:rsidRPr="007C4313" w:rsidRDefault="007C4313" w:rsidP="00006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B10" w:rsidRDefault="00A53B10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313" w:rsidRDefault="007C4313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565" w:rsidRPr="003A0565" w:rsidRDefault="003A0565" w:rsidP="003A0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t>Приложение 2. Состав Совета по грантам Главы Карачаево-Черкесской Республики в области театрального искусства</w:t>
      </w:r>
    </w:p>
    <w:p w:rsidR="003A0565" w:rsidRPr="003A0565" w:rsidRDefault="003A0565" w:rsidP="003A05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br/>
      </w:r>
      <w:r w:rsidRPr="003A0565">
        <w:rPr>
          <w:rFonts w:ascii="Times New Roman" w:hAnsi="Times New Roman" w:cs="Times New Roman"/>
          <w:sz w:val="28"/>
          <w:szCs w:val="28"/>
        </w:rPr>
        <w:br/>
        <w:t>Приложение 2</w:t>
      </w:r>
      <w:r w:rsidRPr="003A0565">
        <w:rPr>
          <w:rFonts w:ascii="Times New Roman" w:hAnsi="Times New Roman" w:cs="Times New Roman"/>
          <w:sz w:val="28"/>
          <w:szCs w:val="28"/>
        </w:rPr>
        <w:br/>
        <w:t>к Указу Главы</w:t>
      </w:r>
      <w:r w:rsidRPr="003A0565">
        <w:rPr>
          <w:rFonts w:ascii="Times New Roman" w:hAnsi="Times New Roman" w:cs="Times New Roman"/>
          <w:sz w:val="28"/>
          <w:szCs w:val="28"/>
        </w:rPr>
        <w:br/>
        <w:t>Карачаево-Черкесской Республики</w:t>
      </w:r>
      <w:r w:rsidRPr="003A0565">
        <w:rPr>
          <w:rFonts w:ascii="Times New Roman" w:hAnsi="Times New Roman" w:cs="Times New Roman"/>
          <w:sz w:val="28"/>
          <w:szCs w:val="28"/>
        </w:rPr>
        <w:br/>
        <w:t>от 01.08.2011 N 273</w:t>
      </w:r>
      <w:r w:rsidRPr="003A0565">
        <w:rPr>
          <w:rFonts w:ascii="Times New Roman" w:hAnsi="Times New Roman" w:cs="Times New Roman"/>
          <w:sz w:val="28"/>
          <w:szCs w:val="28"/>
        </w:rPr>
        <w:br/>
      </w:r>
      <w:r w:rsidRPr="003A056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92"/>
        <w:gridCol w:w="5719"/>
      </w:tblGrid>
      <w:tr w:rsidR="003A0565" w:rsidRPr="003A0565" w:rsidTr="003A0565">
        <w:trPr>
          <w:trHeight w:val="15"/>
        </w:trPr>
        <w:tc>
          <w:tcPr>
            <w:tcW w:w="3326" w:type="dxa"/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Пивоварова Надежда Ивановна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5A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Главы и Правительства Карачаево-Черкесской Республики, председатель Совета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5A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Карачаево-Черкесской Республики, заместитель председателя Совета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Канчаубиевна</w:t>
            </w:r>
            <w:proofErr w:type="spellEnd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5A7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Карачаево-Черкесской Республики,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3A0565" w:rsidRPr="003A0565" w:rsidTr="005A7A3F">
        <w:tc>
          <w:tcPr>
            <w:tcW w:w="961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Алемединова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республиканского государственного бюджетного учреждения "Карачаево-Черкесский ордена "Знак Почета" институт гуманитарных исследований при Правительстве Карачаево-Черкесской Республики", кандидат культурологических наук, доцент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Гудимова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фольклора республиканского государственного бюджетного учреждения "Карачаево-Черкесский ордена "Знак Почета" институт гуманитарных исследований при Правительстве Карачаево-Черкесской Республики"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Дзыба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отдела литературы и фольклора республиканского государственного бюджетного учреждения "Карачаево-Черкесский ордена "Знак </w:t>
            </w:r>
            <w:r w:rsidRPr="003A0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Почета" институт гуманитарных исследований при Правительстве Карачаево-Черкесской Республики"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Default="00CB1D19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D19" w:rsidRPr="003A0565" w:rsidRDefault="00CB1D19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Аюбовна</w:t>
            </w:r>
            <w:proofErr w:type="spellEnd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научный сотрудник республиканского государственного бюджетного учреждения "Карачаево-Черкесский ордена "Знак Почета" институт гуманитарных исследований при Правительстве Карачаево-Черкесской Республики"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Мамхягов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Хаташукович</w:t>
            </w:r>
            <w:proofErr w:type="spellEnd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регионального отделения общественного движения "Я - помощник Президента РФ" (по согласованию)</w:t>
            </w:r>
          </w:p>
        </w:tc>
      </w:tr>
      <w:tr w:rsidR="003A0565" w:rsidRPr="003A0565" w:rsidTr="005A7A3F">
        <w:tc>
          <w:tcPr>
            <w:tcW w:w="33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Урусов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565" w:rsidRPr="003A0565" w:rsidRDefault="003A0565" w:rsidP="003A0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6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Союза театральных деятелей Карачаево-Черкесской Республики (по согласованию)</w:t>
            </w:r>
          </w:p>
        </w:tc>
      </w:tr>
    </w:tbl>
    <w:p w:rsidR="007C4313" w:rsidRPr="00D11EFD" w:rsidRDefault="007C4313" w:rsidP="00006B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4313" w:rsidRPr="00D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0"/>
    <w:rsid w:val="00006B78"/>
    <w:rsid w:val="000B4DBC"/>
    <w:rsid w:val="003A0565"/>
    <w:rsid w:val="0057030A"/>
    <w:rsid w:val="005A7A3F"/>
    <w:rsid w:val="005E1238"/>
    <w:rsid w:val="007C4313"/>
    <w:rsid w:val="009238B0"/>
    <w:rsid w:val="009E0B5A"/>
    <w:rsid w:val="00A53B10"/>
    <w:rsid w:val="00CB1D19"/>
    <w:rsid w:val="00D11EFD"/>
    <w:rsid w:val="00DB5DAF"/>
    <w:rsid w:val="00E442FD"/>
    <w:rsid w:val="00EA7AF0"/>
    <w:rsid w:val="00EB7E25"/>
    <w:rsid w:val="00F34C8A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E858-267F-40C0-8026-2F3C7000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EF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43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9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2020-12-22T14:00:00Z</cp:lastPrinted>
  <dcterms:created xsi:type="dcterms:W3CDTF">2020-12-14T11:40:00Z</dcterms:created>
  <dcterms:modified xsi:type="dcterms:W3CDTF">2020-12-22T14:19:00Z</dcterms:modified>
</cp:coreProperties>
</file>