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1E0"/>
      </w:tblPr>
      <w:tblGrid>
        <w:gridCol w:w="10489"/>
        <w:gridCol w:w="3538"/>
      </w:tblGrid>
      <w:tr w:rsidR="00236A90" w:rsidRPr="007D49C7" w:rsidTr="00EC62F9">
        <w:tc>
          <w:tcPr>
            <w:tcW w:w="10489" w:type="dxa"/>
          </w:tcPr>
          <w:p w:rsidR="00236A90" w:rsidRPr="007D49C7" w:rsidRDefault="00236A90" w:rsidP="00EC6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  <w:hideMark/>
          </w:tcPr>
          <w:p w:rsidR="00236A90" w:rsidRPr="007D49C7" w:rsidRDefault="00236A90" w:rsidP="00EC62F9">
            <w:pPr>
              <w:spacing w:after="0" w:line="240" w:lineRule="auto"/>
              <w:ind w:right="-9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  <w:r w:rsidRPr="007D49C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C62F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рограмме</w:t>
            </w:r>
          </w:p>
        </w:tc>
      </w:tr>
    </w:tbl>
    <w:p w:rsidR="00236A90" w:rsidRDefault="00236A90" w:rsidP="00236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184" w:rsidRDefault="00D93184" w:rsidP="008F6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7FA" w:rsidRPr="00C65BD9" w:rsidRDefault="008F67FA" w:rsidP="008F6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77C" w:rsidRPr="00C65BD9" w:rsidRDefault="00F2277C" w:rsidP="00F2277C">
      <w:pPr>
        <w:pStyle w:val="Style2"/>
        <w:widowControl/>
        <w:jc w:val="center"/>
        <w:rPr>
          <w:rStyle w:val="FontStyle26"/>
          <w:rFonts w:cs="font289"/>
          <w:sz w:val="28"/>
          <w:szCs w:val="28"/>
        </w:rPr>
      </w:pPr>
      <w:r w:rsidRPr="00C65BD9">
        <w:rPr>
          <w:rStyle w:val="FontStyle26"/>
          <w:rFonts w:cs="font289"/>
          <w:sz w:val="28"/>
          <w:szCs w:val="28"/>
        </w:rPr>
        <w:t>П Л А Н</w:t>
      </w:r>
    </w:p>
    <w:p w:rsidR="00F2277C" w:rsidRPr="00C65BD9" w:rsidRDefault="00F2277C" w:rsidP="00F2277C">
      <w:pPr>
        <w:pStyle w:val="Style2"/>
        <w:widowControl/>
        <w:jc w:val="center"/>
        <w:rPr>
          <w:b/>
          <w:sz w:val="28"/>
          <w:szCs w:val="28"/>
        </w:rPr>
      </w:pPr>
      <w:r w:rsidRPr="00C65BD9">
        <w:rPr>
          <w:rStyle w:val="FontStyle26"/>
          <w:rFonts w:cs="font289"/>
          <w:b w:val="0"/>
          <w:sz w:val="28"/>
          <w:szCs w:val="28"/>
        </w:rPr>
        <w:t xml:space="preserve">реализации Программы </w:t>
      </w:r>
      <w:r w:rsidRPr="00C65BD9">
        <w:rPr>
          <w:sz w:val="28"/>
          <w:szCs w:val="28"/>
        </w:rPr>
        <w:t>на 2016 год</w:t>
      </w:r>
    </w:p>
    <w:p w:rsidR="00F2277C" w:rsidRPr="00C65BD9" w:rsidRDefault="00F2277C" w:rsidP="00F2277C">
      <w:pPr>
        <w:pStyle w:val="Style2"/>
        <w:widowControl/>
        <w:rPr>
          <w:rFonts w:cs="font289"/>
          <w:b/>
          <w:bCs/>
          <w:sz w:val="28"/>
          <w:szCs w:val="28"/>
        </w:rPr>
      </w:pPr>
    </w:p>
    <w:p w:rsidR="00D93184" w:rsidRPr="00C65BD9" w:rsidRDefault="00F2277C" w:rsidP="00FC0612">
      <w:pPr>
        <w:spacing w:after="0"/>
        <w:ind w:left="-142"/>
        <w:jc w:val="both"/>
        <w:rPr>
          <w:rStyle w:val="FontStyle27"/>
          <w:sz w:val="28"/>
          <w:szCs w:val="28"/>
        </w:rPr>
      </w:pPr>
      <w:r w:rsidRPr="00C65BD9">
        <w:rPr>
          <w:rStyle w:val="FontStyle27"/>
          <w:sz w:val="28"/>
          <w:szCs w:val="28"/>
        </w:rPr>
        <w:t>Наименование государственной программы - «Развитие культуры Карачаево-Черкесской Республики на 2014-201</w:t>
      </w:r>
      <w:r w:rsidR="00140955">
        <w:rPr>
          <w:rStyle w:val="FontStyle27"/>
          <w:sz w:val="28"/>
          <w:szCs w:val="28"/>
        </w:rPr>
        <w:t>7</w:t>
      </w:r>
      <w:r w:rsidRPr="00C65BD9">
        <w:rPr>
          <w:rStyle w:val="FontStyle27"/>
          <w:sz w:val="28"/>
          <w:szCs w:val="28"/>
        </w:rPr>
        <w:t xml:space="preserve"> годы» </w:t>
      </w:r>
    </w:p>
    <w:p w:rsidR="00D93184" w:rsidRPr="00C65BD9" w:rsidRDefault="00D93184" w:rsidP="00FC0612">
      <w:pPr>
        <w:spacing w:after="0"/>
        <w:ind w:left="-142"/>
        <w:jc w:val="both"/>
        <w:rPr>
          <w:rStyle w:val="FontStyle27"/>
          <w:sz w:val="28"/>
          <w:szCs w:val="28"/>
        </w:rPr>
      </w:pPr>
    </w:p>
    <w:p w:rsidR="00F2277C" w:rsidRPr="00C65BD9" w:rsidRDefault="00F2277C" w:rsidP="00FC0612">
      <w:pPr>
        <w:spacing w:after="0"/>
        <w:ind w:left="-142"/>
        <w:jc w:val="both"/>
        <w:rPr>
          <w:rStyle w:val="FontStyle27"/>
          <w:sz w:val="28"/>
          <w:szCs w:val="28"/>
        </w:rPr>
      </w:pPr>
      <w:r w:rsidRPr="00C65BD9">
        <w:rPr>
          <w:rStyle w:val="FontStyle27"/>
          <w:sz w:val="28"/>
          <w:szCs w:val="28"/>
        </w:rPr>
        <w:t>Ответственный исполнитель государственной программы - Министерство культуры Карачаево-Черкесской Республики</w:t>
      </w:r>
    </w:p>
    <w:p w:rsidR="00FC0612" w:rsidRPr="00C65BD9" w:rsidRDefault="00FC0612" w:rsidP="00FC061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852"/>
        <w:gridCol w:w="3260"/>
        <w:gridCol w:w="3683"/>
        <w:gridCol w:w="969"/>
        <w:gridCol w:w="1162"/>
        <w:gridCol w:w="2835"/>
        <w:gridCol w:w="2833"/>
      </w:tblGrid>
      <w:tr w:rsidR="00F2277C" w:rsidRPr="00C65BD9" w:rsidTr="00112028">
        <w:tc>
          <w:tcPr>
            <w:tcW w:w="852" w:type="dxa"/>
            <w:vAlign w:val="center"/>
          </w:tcPr>
          <w:p w:rsidR="00F2277C" w:rsidRPr="00C65BD9" w:rsidRDefault="00F2277C" w:rsidP="00112028">
            <w:pPr>
              <w:ind w:left="-142" w:right="-150"/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>№</w:t>
            </w:r>
          </w:p>
          <w:p w:rsidR="00F2277C" w:rsidRPr="00C65BD9" w:rsidRDefault="00F2277C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F2277C" w:rsidRPr="00C65BD9" w:rsidRDefault="00F2277C" w:rsidP="00112028">
            <w:pPr>
              <w:ind w:left="-108" w:right="-108"/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 xml:space="preserve">Наименование 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</w:rPr>
              <w:t>подпрограммы, основного м</w:t>
            </w:r>
            <w:r w:rsidRPr="00C65BD9">
              <w:rPr>
                <w:rStyle w:val="FontStyle27"/>
                <w:sz w:val="24"/>
              </w:rPr>
              <w:t>е</w:t>
            </w:r>
            <w:r w:rsidRPr="00C65BD9">
              <w:rPr>
                <w:rStyle w:val="FontStyle27"/>
                <w:sz w:val="24"/>
              </w:rPr>
              <w:t>роприятия, мероприятия</w:t>
            </w:r>
          </w:p>
        </w:tc>
        <w:tc>
          <w:tcPr>
            <w:tcW w:w="3683" w:type="dxa"/>
            <w:vAlign w:val="center"/>
          </w:tcPr>
          <w:p w:rsidR="00F2277C" w:rsidRPr="00C65BD9" w:rsidRDefault="00F2277C" w:rsidP="00112028">
            <w:pPr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 xml:space="preserve">Ответственный </w:t>
            </w:r>
          </w:p>
          <w:p w:rsidR="00F2277C" w:rsidRPr="00C65BD9" w:rsidRDefault="00F2277C" w:rsidP="00112028">
            <w:pPr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 xml:space="preserve">исполнитель </w:t>
            </w:r>
          </w:p>
          <w:p w:rsidR="00F2277C" w:rsidRPr="00C65BD9" w:rsidRDefault="00F2277C" w:rsidP="001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</w:rPr>
              <w:t>(ФИО, должность)</w:t>
            </w:r>
          </w:p>
        </w:tc>
        <w:tc>
          <w:tcPr>
            <w:tcW w:w="969" w:type="dxa"/>
            <w:vAlign w:val="center"/>
          </w:tcPr>
          <w:p w:rsidR="00F2277C" w:rsidRPr="00C65BD9" w:rsidRDefault="00F2277C" w:rsidP="00112028">
            <w:pPr>
              <w:ind w:left="-108" w:right="-108"/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>Срок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>начала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</w:rPr>
              <w:t>реализ</w:t>
            </w:r>
            <w:r w:rsidRPr="00C65BD9">
              <w:rPr>
                <w:rStyle w:val="FontStyle27"/>
                <w:sz w:val="24"/>
              </w:rPr>
              <w:t>а</w:t>
            </w:r>
            <w:r w:rsidRPr="00C65BD9">
              <w:rPr>
                <w:rStyle w:val="FontStyle27"/>
                <w:sz w:val="24"/>
              </w:rPr>
              <w:t>ции</w:t>
            </w:r>
          </w:p>
        </w:tc>
        <w:tc>
          <w:tcPr>
            <w:tcW w:w="1162" w:type="dxa"/>
            <w:vAlign w:val="center"/>
          </w:tcPr>
          <w:p w:rsidR="00F2277C" w:rsidRPr="00C65BD9" w:rsidRDefault="00F2277C" w:rsidP="00112028">
            <w:pPr>
              <w:ind w:left="-108" w:right="-108"/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>Срок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</w:rPr>
              <w:t>окончания реализ</w:t>
            </w:r>
            <w:r w:rsidRPr="00C65BD9">
              <w:rPr>
                <w:rStyle w:val="FontStyle27"/>
                <w:sz w:val="24"/>
              </w:rPr>
              <w:t>а</w:t>
            </w:r>
            <w:r w:rsidRPr="00C65BD9">
              <w:rPr>
                <w:rStyle w:val="FontStyle27"/>
                <w:sz w:val="24"/>
              </w:rPr>
              <w:t>ции</w:t>
            </w:r>
          </w:p>
        </w:tc>
        <w:tc>
          <w:tcPr>
            <w:tcW w:w="2835" w:type="dxa"/>
            <w:vAlign w:val="center"/>
          </w:tcPr>
          <w:p w:rsidR="00F2277C" w:rsidRPr="00C65BD9" w:rsidRDefault="00F2277C" w:rsidP="00112028">
            <w:pPr>
              <w:ind w:left="-108" w:right="-141"/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 xml:space="preserve">Ожидаемый </w:t>
            </w:r>
          </w:p>
          <w:p w:rsidR="00F2277C" w:rsidRPr="00C65BD9" w:rsidRDefault="00F2277C" w:rsidP="00112028">
            <w:pPr>
              <w:ind w:left="-108" w:right="-141"/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 xml:space="preserve">непосредственный </w:t>
            </w:r>
          </w:p>
          <w:p w:rsidR="00F2277C" w:rsidRPr="00C65BD9" w:rsidRDefault="00F2277C" w:rsidP="00112028">
            <w:pPr>
              <w:ind w:left="-108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</w:rPr>
              <w:t>результат</w:t>
            </w:r>
          </w:p>
        </w:tc>
        <w:tc>
          <w:tcPr>
            <w:tcW w:w="2833" w:type="dxa"/>
            <w:vAlign w:val="center"/>
          </w:tcPr>
          <w:p w:rsidR="00F2277C" w:rsidRPr="00C65BD9" w:rsidRDefault="00F2277C" w:rsidP="00112028">
            <w:pPr>
              <w:ind w:left="-75" w:right="-32"/>
              <w:jc w:val="center"/>
              <w:rPr>
                <w:rStyle w:val="FontStyle27"/>
                <w:sz w:val="24"/>
              </w:rPr>
            </w:pPr>
            <w:r w:rsidRPr="00C65BD9">
              <w:rPr>
                <w:rStyle w:val="FontStyle27"/>
                <w:sz w:val="24"/>
              </w:rPr>
              <w:t xml:space="preserve">Целевой показатель, </w:t>
            </w:r>
          </w:p>
          <w:p w:rsidR="00F2277C" w:rsidRPr="00C65BD9" w:rsidRDefault="00F2277C" w:rsidP="00112028">
            <w:pPr>
              <w:ind w:left="-75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</w:rPr>
              <w:t>для достижения, которого выполняется мероприятие</w:t>
            </w: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pStyle w:val="Style1"/>
              <w:snapToGrid w:val="0"/>
              <w:jc w:val="center"/>
              <w:rPr>
                <w:b/>
              </w:rPr>
            </w:pPr>
            <w:r w:rsidRPr="00C65BD9">
              <w:rPr>
                <w:b/>
              </w:rPr>
              <w:t>1.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pStyle w:val="Style1"/>
              <w:snapToGrid w:val="0"/>
              <w:jc w:val="both"/>
              <w:rPr>
                <w:b/>
              </w:rPr>
            </w:pPr>
            <w:r w:rsidRPr="00C65BD9">
              <w:rPr>
                <w:b/>
              </w:rPr>
              <w:t>Подпрограмма 1 «Обесп</w:t>
            </w:r>
            <w:r w:rsidRPr="00C65BD9">
              <w:rPr>
                <w:b/>
              </w:rPr>
              <w:t>е</w:t>
            </w:r>
            <w:r w:rsidRPr="00C65BD9">
              <w:rPr>
                <w:b/>
              </w:rPr>
              <w:t>чение деятельности подв</w:t>
            </w:r>
            <w:r w:rsidRPr="00C65BD9">
              <w:rPr>
                <w:b/>
              </w:rPr>
              <w:t>е</w:t>
            </w:r>
            <w:r w:rsidRPr="00C65BD9">
              <w:rPr>
                <w:b/>
              </w:rPr>
              <w:t>домственных учреждений в сфере культуры»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1"/>
              <w:widowControl/>
              <w:snapToGrid w:val="0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Количество посещений театрально-концертных мероприятий;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посещаемость музейных учреждений;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мероприятий;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доля детей, привлека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мых к участию в творч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ских мероприятиях;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количество посещений библиотек;</w:t>
            </w: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сохранность контингента детей, обучающихся в учреждениях дополн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тельного  образования в сфере культуры;</w:t>
            </w: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сохранность контингента детей, обучающихся в учреждениях среднего</w:t>
            </w: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профессионального 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разования в сфере кул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F2277C" w:rsidRPr="00C65BD9" w:rsidRDefault="00F2277C" w:rsidP="003E6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посещений те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атрально-концертных меропри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я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тий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посещаем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сти музейных учрежд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количества культурно-досуговых мероприятий;</w:t>
            </w: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я</w:t>
            </w:r>
            <w:r w:rsidRPr="00C65BD9">
              <w:rPr>
                <w:rFonts w:ascii="Times New Roman" w:hAnsi="Times New Roman"/>
                <w:sz w:val="24"/>
                <w:szCs w:val="24"/>
              </w:rPr>
              <w:lastRenderedPageBreak/>
              <w:t>тиях;</w:t>
            </w: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библиотек;</w:t>
            </w: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сохранность контингента детей, обучающихся в учреждениях дополн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тельного  образования в сфере культуры;</w:t>
            </w: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сохранность контингента детей, обучающихся в учреждениях среднего</w:t>
            </w:r>
          </w:p>
          <w:p w:rsidR="00F2277C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профессионального 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разования в сфере кул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6A3258" w:rsidRPr="00C65BD9" w:rsidRDefault="006A3258" w:rsidP="0089706F">
            <w:pPr>
              <w:rPr>
                <w:sz w:val="24"/>
                <w:szCs w:val="24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12028" w:rsidRPr="00C6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«Содержание и развитие у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реждений культуры»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1"/>
              <w:widowControl/>
              <w:snapToGrid w:val="0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Количество посещений театрально-концертных мероприятий;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посещаемость музейных учреждений;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мероприятий;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доля детей, привлека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мых к участию в творч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ских мероприятиях;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количество посещений библиотек;</w:t>
            </w: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сохранность контингента детей, обучающихся в учреждениях дополн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тельного  образования в сфере культуры;</w:t>
            </w: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сохранность контингента детей, обучающихся в учреждениях среднего</w:t>
            </w: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профессионального 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разования в сфере кул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D93184" w:rsidRPr="00C65BD9" w:rsidRDefault="00D93184" w:rsidP="003E6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театрально-концертных меропри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я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тий;</w:t>
            </w: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посещаем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сти музейных учрежд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количества культурно-досуговых мероприятий;</w:t>
            </w: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я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тиях;</w:t>
            </w: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библиотек;</w:t>
            </w: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сохранность контингента детей, обучающихся в учреждениях дополн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тельного  образования в сфере культуры;</w:t>
            </w: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сохранность контингента детей, обучающихся в учреждениях среднего</w:t>
            </w:r>
          </w:p>
          <w:p w:rsidR="00F2277C" w:rsidRDefault="00F2277C" w:rsidP="0089706F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профессионального 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разования в сфере кул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764070" w:rsidRPr="00C65BD9" w:rsidRDefault="00764070" w:rsidP="0089706F">
            <w:pPr>
              <w:rPr>
                <w:sz w:val="24"/>
                <w:szCs w:val="24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112028" w:rsidRPr="00C6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pStyle w:val="ac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65BD9">
              <w:rPr>
                <w:rFonts w:ascii="Times New Roman" w:hAnsi="Times New Roman"/>
                <w:sz w:val="24"/>
              </w:rPr>
              <w:t>Развитие театрально-концертной деятельности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20"/>
              <w:widowControl/>
              <w:snapToGrid w:val="0"/>
              <w:spacing w:line="240" w:lineRule="auto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Количество посещений театрально-концертных мероприятий</w:t>
            </w:r>
          </w:p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77C" w:rsidRPr="00C65BD9" w:rsidRDefault="00F2277C" w:rsidP="00112028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театрально-концертных меропри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я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тий</w:t>
            </w:r>
          </w:p>
          <w:p w:rsidR="00F2277C" w:rsidRPr="00C65BD9" w:rsidRDefault="00F2277C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7C" w:rsidRPr="00C65BD9" w:rsidTr="00112028">
        <w:trPr>
          <w:trHeight w:val="892"/>
        </w:trPr>
        <w:tc>
          <w:tcPr>
            <w:tcW w:w="852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112028" w:rsidRPr="00C6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Экспозиционно-выставочная деятельность, создание усл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вий для обеспечения досту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п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ности музейных фондов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20"/>
              <w:widowControl/>
              <w:snapToGrid w:val="0"/>
              <w:spacing w:line="240" w:lineRule="auto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277C" w:rsidRPr="00C65BD9" w:rsidRDefault="00D93184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осещаемость музейных учреждений</w:t>
            </w:r>
          </w:p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77C" w:rsidRPr="00C65BD9" w:rsidRDefault="00D93184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величение посещаем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сти музейных учрежд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F2277C" w:rsidRPr="00C65BD9" w:rsidRDefault="00F2277C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7C" w:rsidRPr="00C65BD9" w:rsidTr="00112028">
        <w:trPr>
          <w:trHeight w:val="892"/>
        </w:trPr>
        <w:tc>
          <w:tcPr>
            <w:tcW w:w="852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112028" w:rsidRPr="00C6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pStyle w:val="ac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65BD9">
              <w:rPr>
                <w:rFonts w:ascii="Times New Roman" w:hAnsi="Times New Roman"/>
                <w:sz w:val="24"/>
              </w:rPr>
              <w:t>Проведение фестивалей, смотров, конкурсов и иных творческих мероприятий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20"/>
              <w:widowControl/>
              <w:snapToGrid w:val="0"/>
              <w:spacing w:line="240" w:lineRule="auto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277C" w:rsidRPr="00C65BD9" w:rsidRDefault="00D93184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оличество культурно-досуговых мероприятий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77C" w:rsidRPr="00C65BD9" w:rsidRDefault="00D93184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величение количества культурно-досуговых мероприятий</w:t>
            </w:r>
          </w:p>
          <w:p w:rsidR="00F2277C" w:rsidRPr="00C65BD9" w:rsidRDefault="00F2277C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12028" w:rsidRPr="00C6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Проведение конференций, мастер-классов и иных тво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ческих мероприятий</w:t>
            </w: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20"/>
              <w:widowControl/>
              <w:snapToGrid w:val="0"/>
              <w:spacing w:line="240" w:lineRule="auto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277C" w:rsidRPr="00C65BD9" w:rsidRDefault="00D93184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оля детей, привлека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мых к участию в творч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ских мероприятиях</w:t>
            </w:r>
          </w:p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77C" w:rsidRPr="00C65BD9" w:rsidRDefault="00D93184" w:rsidP="0076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величение доли детей, привлекаемых к участию в творческих меропри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я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тиях</w:t>
            </w: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112028" w:rsidRPr="00C6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</w:rPr>
              <w:t>Развитие библиотечного дела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20"/>
              <w:widowControl/>
              <w:snapToGrid w:val="0"/>
              <w:spacing w:line="240" w:lineRule="auto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277C" w:rsidRPr="00C65BD9" w:rsidRDefault="00D93184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оличество посещений библиотек</w:t>
            </w:r>
          </w:p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77C" w:rsidRPr="00C65BD9" w:rsidRDefault="00D93184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величение количества посещений библиотек</w:t>
            </w:r>
          </w:p>
          <w:p w:rsidR="00F2277C" w:rsidRPr="00C65BD9" w:rsidRDefault="00F2277C" w:rsidP="00112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77C" w:rsidRPr="00C65BD9" w:rsidRDefault="00F2277C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112028" w:rsidRPr="00C6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20"/>
              <w:widowControl/>
              <w:snapToGrid w:val="0"/>
              <w:spacing w:line="240" w:lineRule="auto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277C" w:rsidRPr="00C65BD9" w:rsidRDefault="00D93184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охранность континге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та детей, обучающихся в учреждениях дополн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тельного  образования в сфере культуры</w:t>
            </w:r>
          </w:p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77C" w:rsidRPr="00C65BD9" w:rsidRDefault="00D93184" w:rsidP="00112028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охранность континге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та детей, обучающихся в учреждениях дополн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тельного  образования в сфере культуры</w:t>
            </w:r>
          </w:p>
          <w:p w:rsidR="00F2277C" w:rsidRPr="00C65BD9" w:rsidRDefault="00F2277C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112028" w:rsidRPr="00C6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Развитие среднего профе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сионального образования в сфере культуры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20"/>
              <w:widowControl/>
              <w:snapToGrid w:val="0"/>
              <w:spacing w:line="240" w:lineRule="auto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277C" w:rsidRPr="00C65BD9" w:rsidRDefault="00D93184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охранность континге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та детей, обучающихся в учреждениях среднего</w:t>
            </w:r>
          </w:p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профессионального 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разования в сфере кул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77C" w:rsidRPr="00C65BD9" w:rsidRDefault="00D93184" w:rsidP="00112028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охранность континге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="00F2277C" w:rsidRPr="00C65BD9">
              <w:rPr>
                <w:rFonts w:ascii="Times New Roman" w:hAnsi="Times New Roman"/>
                <w:sz w:val="24"/>
                <w:szCs w:val="24"/>
              </w:rPr>
              <w:t>та детей, обучающихся в учреждениях среднего</w:t>
            </w:r>
          </w:p>
          <w:p w:rsidR="00F2277C" w:rsidRDefault="00F2277C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профессионального 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разования в сфере кул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764070" w:rsidRPr="00C65BD9" w:rsidRDefault="00764070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b/>
                <w:sz w:val="24"/>
                <w:szCs w:val="24"/>
              </w:rPr>
              <w:t>Подпрограмма 4 «Развитие отрасли Культура»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pStyle w:val="Style20"/>
              <w:widowControl/>
              <w:snapToGrid w:val="0"/>
              <w:spacing w:line="240" w:lineRule="auto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277C" w:rsidRPr="00C65BD9" w:rsidRDefault="00F2277C" w:rsidP="003E6FDA">
            <w:pPr>
              <w:pStyle w:val="Style1"/>
              <w:widowControl/>
              <w:jc w:val="both"/>
            </w:pPr>
            <w:r w:rsidRPr="00C65BD9">
              <w:t>Совершенствование де</w:t>
            </w:r>
            <w:r w:rsidRPr="00C65BD9">
              <w:t>я</w:t>
            </w:r>
            <w:r w:rsidRPr="00C65BD9">
              <w:t>тельности библиотек, преобразование их в с</w:t>
            </w:r>
            <w:r w:rsidRPr="00C65BD9">
              <w:t>о</w:t>
            </w:r>
            <w:r w:rsidRPr="00C65BD9">
              <w:t>временные информац</w:t>
            </w:r>
            <w:r w:rsidRPr="00C65BD9">
              <w:t>и</w:t>
            </w:r>
            <w:r w:rsidRPr="00C65BD9">
              <w:t>онные и культурные центры</w:t>
            </w:r>
          </w:p>
          <w:p w:rsidR="00F2277C" w:rsidRPr="00C65BD9" w:rsidRDefault="00F2277C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2277C" w:rsidRPr="00C65BD9" w:rsidRDefault="00F2277C" w:rsidP="00112028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пу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личных библиотек, по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ключенных к сети И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тернет</w:t>
            </w:r>
            <w:r w:rsidRPr="00C6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общем колич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стве библиотек Карача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во-Черкесской Респу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лики</w:t>
            </w:r>
          </w:p>
          <w:p w:rsidR="00F2277C" w:rsidRPr="00C65BD9" w:rsidRDefault="00F2277C" w:rsidP="00112028">
            <w:pPr>
              <w:rPr>
                <w:sz w:val="24"/>
                <w:szCs w:val="24"/>
                <w:lang w:eastAsia="en-US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C65B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C65BD9">
              <w:rPr>
                <w:rFonts w:ascii="Times New Roman" w:hAnsi="Times New Roman"/>
                <w:sz w:val="24"/>
                <w:szCs w:val="18"/>
              </w:rPr>
              <w:t>Модернизация и развитие библиотек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rPr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277C" w:rsidRPr="00C65BD9" w:rsidRDefault="00F2277C" w:rsidP="003E6FDA">
            <w:pPr>
              <w:pStyle w:val="Style1"/>
              <w:widowControl/>
              <w:jc w:val="both"/>
            </w:pPr>
            <w:r w:rsidRPr="00C65BD9">
              <w:t>Совершенствование де</w:t>
            </w:r>
            <w:r w:rsidRPr="00C65BD9">
              <w:t>я</w:t>
            </w:r>
            <w:r w:rsidRPr="00C65BD9">
              <w:t>тельности библиотек, преобразование их в с</w:t>
            </w:r>
            <w:r w:rsidRPr="00C65BD9">
              <w:t>о</w:t>
            </w:r>
            <w:r w:rsidRPr="00C65BD9">
              <w:t>временные информац</w:t>
            </w:r>
            <w:r w:rsidRPr="00C65BD9">
              <w:t>и</w:t>
            </w:r>
            <w:r w:rsidRPr="00C65BD9">
              <w:t>онные и культурные центры</w:t>
            </w:r>
          </w:p>
          <w:p w:rsidR="00F2277C" w:rsidRPr="00C65BD9" w:rsidRDefault="00F2277C" w:rsidP="003E6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F2277C" w:rsidRPr="00C65BD9" w:rsidRDefault="00F2277C" w:rsidP="00112028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пу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личных библиотек, по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ключенных к сети И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тернет</w:t>
            </w:r>
            <w:r w:rsidRPr="00C6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общем колич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стве библиотек Карача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во-Черкесской Респу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лики</w:t>
            </w:r>
          </w:p>
          <w:p w:rsidR="00F2277C" w:rsidRPr="00C65BD9" w:rsidRDefault="00F2277C" w:rsidP="00112028">
            <w:pPr>
              <w:rPr>
                <w:sz w:val="24"/>
                <w:szCs w:val="24"/>
                <w:lang w:eastAsia="en-US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pStyle w:val="ac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Мониторинг тенденций ра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з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вития библиотек</w:t>
            </w:r>
          </w:p>
          <w:p w:rsidR="00F2277C" w:rsidRPr="00C65BD9" w:rsidRDefault="00F2277C" w:rsidP="003E6FDA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F2277C" w:rsidRPr="00C65BD9" w:rsidRDefault="00F2277C" w:rsidP="00112028">
            <w:pPr>
              <w:rPr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Обеспечение совреме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ным оборудованием;</w:t>
            </w:r>
          </w:p>
          <w:p w:rsidR="00F2277C" w:rsidRPr="00C65BD9" w:rsidRDefault="00F2277C" w:rsidP="003E6FDA">
            <w:pPr>
              <w:jc w:val="both"/>
            </w:pPr>
          </w:p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фонда</w:t>
            </w:r>
          </w:p>
          <w:p w:rsidR="00F2277C" w:rsidRPr="00C65BD9" w:rsidRDefault="00F2277C" w:rsidP="003E6FDA">
            <w:pPr>
              <w:jc w:val="both"/>
            </w:pPr>
          </w:p>
          <w:p w:rsidR="00F2277C" w:rsidRPr="00C65BD9" w:rsidRDefault="00F2277C" w:rsidP="003E6FDA">
            <w:pPr>
              <w:pStyle w:val="Style1"/>
              <w:widowControl/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F2277C" w:rsidRPr="00C65BD9" w:rsidRDefault="00F2277C" w:rsidP="00112028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пу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личных библиотек, по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ключенных к сети И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тернет</w:t>
            </w:r>
            <w:r w:rsidRPr="00C6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общем колич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стве библиотек Карача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во-Черкесской Респу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  <w:lang w:eastAsia="en-US"/>
              </w:rPr>
              <w:t>лики</w:t>
            </w:r>
          </w:p>
          <w:p w:rsidR="00F2277C" w:rsidRPr="00C65BD9" w:rsidRDefault="00F2277C" w:rsidP="00112028">
            <w:pPr>
              <w:rPr>
                <w:sz w:val="24"/>
                <w:szCs w:val="24"/>
                <w:lang w:eastAsia="en-US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65B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C65BD9">
              <w:rPr>
                <w:rStyle w:val="FontStyle27"/>
                <w:sz w:val="24"/>
                <w:szCs w:val="18"/>
              </w:rPr>
              <w:t>Материальная поддержка учреждений культуры и их работников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</w:tcPr>
          <w:p w:rsidR="00F2277C" w:rsidRPr="00C65BD9" w:rsidRDefault="00F2277C" w:rsidP="00112028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277C" w:rsidRPr="00C65BD9" w:rsidRDefault="00F2277C" w:rsidP="003E6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Обеспечение совреме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ным оборудованием;</w:t>
            </w:r>
          </w:p>
          <w:p w:rsidR="00F2277C" w:rsidRDefault="00F2277C" w:rsidP="00C6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и качества предоставля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мых услуг</w:t>
            </w:r>
          </w:p>
          <w:p w:rsidR="00764070" w:rsidRPr="00C65BD9" w:rsidRDefault="00764070" w:rsidP="00C6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F2277C" w:rsidRPr="00C65BD9" w:rsidRDefault="00F2277C" w:rsidP="00112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Осуществление мероприятий по укреплению материально-технической базы республ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канских государственных и муниципальных учреждений культуры</w:t>
            </w:r>
          </w:p>
          <w:p w:rsidR="00F2277C" w:rsidRPr="00C65BD9" w:rsidRDefault="00F2277C" w:rsidP="003E6FDA">
            <w:pPr>
              <w:pStyle w:val="Style1"/>
              <w:snapToGrid w:val="0"/>
              <w:jc w:val="both"/>
              <w:rPr>
                <w:b/>
              </w:rPr>
            </w:pPr>
          </w:p>
        </w:tc>
        <w:tc>
          <w:tcPr>
            <w:tcW w:w="3683" w:type="dxa"/>
          </w:tcPr>
          <w:p w:rsidR="00F2277C" w:rsidRPr="00C65BD9" w:rsidRDefault="00F2277C" w:rsidP="00112028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Укрепление материал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но-технической базы республиканских гос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дарственных и муниц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пальных учреждений культуры</w:t>
            </w: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2277C" w:rsidRPr="00C65BD9" w:rsidRDefault="00F2277C" w:rsidP="0011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 xml:space="preserve">Число лучших </w:t>
            </w:r>
            <w:r w:rsidRPr="00C65BD9">
              <w:rPr>
                <w:rFonts w:ascii="Times New Roman" w:eastAsia="Times New Roman CYR" w:hAnsi="Times New Roman"/>
                <w:bCs/>
                <w:sz w:val="24"/>
                <w:szCs w:val="24"/>
              </w:rPr>
              <w:t>муниц</w:t>
            </w:r>
            <w:r w:rsidRPr="00C65BD9">
              <w:rPr>
                <w:rFonts w:ascii="Times New Roman" w:eastAsia="Times New Roman CYR" w:hAnsi="Times New Roman"/>
                <w:bCs/>
                <w:sz w:val="24"/>
                <w:szCs w:val="24"/>
              </w:rPr>
              <w:t>и</w:t>
            </w:r>
            <w:r w:rsidRPr="00C65BD9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пальных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учреждений культуры, находящихся на территориях сельских поселений (в зависим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сти от объема доведе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межбюджетных трансфертов из фед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рального бюджета) </w:t>
            </w:r>
          </w:p>
          <w:p w:rsidR="00F2277C" w:rsidRPr="00C65BD9" w:rsidRDefault="00F2277C" w:rsidP="00112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7C" w:rsidRPr="00C65BD9" w:rsidTr="00112028">
        <w:tc>
          <w:tcPr>
            <w:tcW w:w="852" w:type="dxa"/>
          </w:tcPr>
          <w:p w:rsidR="00F2277C" w:rsidRPr="00C65BD9" w:rsidRDefault="00F2277C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260" w:type="dxa"/>
          </w:tcPr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Поддержка лучших работн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ков муниципальных учре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ж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дений культуры, находящи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х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ся на территориях сельских поселений</w:t>
            </w:r>
          </w:p>
          <w:p w:rsidR="00F2277C" w:rsidRPr="00C65BD9" w:rsidRDefault="00F2277C" w:rsidP="003E6FDA">
            <w:pPr>
              <w:pStyle w:val="Style1"/>
              <w:snapToGrid w:val="0"/>
              <w:jc w:val="both"/>
              <w:rPr>
                <w:b/>
              </w:rPr>
            </w:pPr>
          </w:p>
        </w:tc>
        <w:tc>
          <w:tcPr>
            <w:tcW w:w="3683" w:type="dxa"/>
          </w:tcPr>
          <w:p w:rsidR="00F2277C" w:rsidRPr="00C65BD9" w:rsidRDefault="00F2277C" w:rsidP="00112028">
            <w:pPr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77C" w:rsidRPr="00C65BD9" w:rsidRDefault="00F2277C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2277C" w:rsidRPr="00C65BD9" w:rsidRDefault="00F2277C" w:rsidP="003E6FDA">
            <w:pPr>
              <w:pStyle w:val="Style1"/>
              <w:widowControl/>
              <w:jc w:val="both"/>
            </w:pPr>
            <w:r w:rsidRPr="00C65BD9">
              <w:t>Материальное стимул</w:t>
            </w:r>
            <w:r w:rsidRPr="00C65BD9">
              <w:t>и</w:t>
            </w:r>
            <w:r w:rsidRPr="00C65BD9">
              <w:t>рование работников</w:t>
            </w:r>
          </w:p>
          <w:p w:rsidR="00F2277C" w:rsidRPr="00C65BD9" w:rsidRDefault="00F2277C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2277C" w:rsidRDefault="00F2277C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eastAsia="Times New Roman CYR" w:hAnsi="Times New Roman"/>
                <w:bCs/>
                <w:sz w:val="24"/>
                <w:szCs w:val="24"/>
              </w:rPr>
              <w:t>Количество лучших р</w:t>
            </w:r>
            <w:r w:rsidRPr="00C65BD9">
              <w:rPr>
                <w:rFonts w:ascii="Times New Roman" w:eastAsia="Times New Roman CYR" w:hAnsi="Times New Roman"/>
                <w:bCs/>
                <w:sz w:val="24"/>
                <w:szCs w:val="24"/>
              </w:rPr>
              <w:t>а</w:t>
            </w:r>
            <w:r w:rsidRPr="00C65BD9">
              <w:rPr>
                <w:rFonts w:ascii="Times New Roman" w:eastAsia="Times New Roman CYR" w:hAnsi="Times New Roman"/>
                <w:bCs/>
                <w:sz w:val="24"/>
                <w:szCs w:val="24"/>
              </w:rPr>
              <w:t>ботников муниципал</w:t>
            </w:r>
            <w:r w:rsidRPr="00C65BD9">
              <w:rPr>
                <w:rFonts w:ascii="Times New Roman" w:eastAsia="Times New Roman CYR" w:hAnsi="Times New Roman"/>
                <w:bCs/>
                <w:sz w:val="24"/>
                <w:szCs w:val="24"/>
              </w:rPr>
              <w:t>ь</w:t>
            </w:r>
            <w:r w:rsidRPr="00C65BD9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ных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учреждений культ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ры, находящихся на те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риториях сельских пос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лений (в зависимости от объема доведенных межбюджетных тран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фертов из федерального бюджета)</w:t>
            </w:r>
          </w:p>
          <w:p w:rsidR="006A3258" w:rsidRPr="00C65BD9" w:rsidRDefault="006A3258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028" w:rsidRPr="00C65BD9" w:rsidTr="00112028">
        <w:tc>
          <w:tcPr>
            <w:tcW w:w="852" w:type="dxa"/>
          </w:tcPr>
          <w:p w:rsidR="00112028" w:rsidRPr="00C65BD9" w:rsidRDefault="00112028" w:rsidP="00112028">
            <w:pPr>
              <w:ind w:left="-142" w:right="-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12028" w:rsidRPr="00C65BD9" w:rsidRDefault="00112028" w:rsidP="003E6FDA">
            <w:pPr>
              <w:pStyle w:val="Style1"/>
              <w:snapToGrid w:val="0"/>
              <w:jc w:val="both"/>
              <w:rPr>
                <w:b/>
                <w:szCs w:val="18"/>
              </w:rPr>
            </w:pPr>
            <w:r w:rsidRPr="00C65BD9">
              <w:rPr>
                <w:b/>
                <w:szCs w:val="18"/>
              </w:rPr>
              <w:t>Подпрограмма 8 «Обесп</w:t>
            </w:r>
            <w:r w:rsidRPr="00C65BD9">
              <w:rPr>
                <w:b/>
                <w:szCs w:val="18"/>
              </w:rPr>
              <w:t>е</w:t>
            </w:r>
            <w:r w:rsidRPr="00C65BD9">
              <w:rPr>
                <w:b/>
                <w:szCs w:val="18"/>
              </w:rPr>
              <w:t>чение деятельности подв</w:t>
            </w:r>
            <w:r w:rsidRPr="00C65BD9">
              <w:rPr>
                <w:b/>
                <w:szCs w:val="18"/>
              </w:rPr>
              <w:t>е</w:t>
            </w:r>
            <w:r w:rsidRPr="00C65BD9">
              <w:rPr>
                <w:b/>
                <w:szCs w:val="18"/>
              </w:rPr>
              <w:t>домственных учреждений в сфере архивного дела»</w:t>
            </w:r>
          </w:p>
          <w:p w:rsidR="00112028" w:rsidRPr="00C65BD9" w:rsidRDefault="00112028" w:rsidP="003E6FD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112028" w:rsidRPr="00C65BD9" w:rsidRDefault="00112028" w:rsidP="00C6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112028" w:rsidRPr="00C65BD9" w:rsidRDefault="00112028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12028" w:rsidRPr="00C65BD9" w:rsidRDefault="00112028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112028" w:rsidRPr="00C65BD9" w:rsidRDefault="00112028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12028" w:rsidRPr="00C65BD9" w:rsidRDefault="00112028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 w:val="restart"/>
          </w:tcPr>
          <w:p w:rsidR="00112028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Пополнение и сохран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Архивного фонда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Карачаево-Черкесской Республики</w:t>
            </w:r>
            <w:r w:rsidR="00AD6E9A"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AD6E9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беспечение сохранн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сти и учета архивных документов</w:t>
            </w: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AD6E9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риобретение  оборуд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перевод традиционных архивных справочников и документов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 Архивного фонда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Карачаево-Черкесской Республики в электронную форму</w:t>
            </w:r>
            <w:r w:rsidR="00AD6E9A"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E9A" w:rsidRPr="00C65BD9" w:rsidRDefault="00AD6E9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AD6E9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едение государственн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го учета документов</w:t>
            </w:r>
            <w:r w:rsidR="0089706F"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 А</w:t>
            </w:r>
            <w:r w:rsidR="0089706F" w:rsidRPr="00C65BD9">
              <w:rPr>
                <w:rStyle w:val="FontStyle27"/>
                <w:rFonts w:eastAsia="Times New Roman"/>
                <w:sz w:val="24"/>
                <w:szCs w:val="24"/>
              </w:rPr>
              <w:t>р</w:t>
            </w:r>
            <w:r w:rsidR="0089706F"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хивного фонда 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Карача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во-Черкесской Респу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б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лики по установленным формам учета и отчетн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включения в общеотраслевой  уче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ный программный ко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м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плекс «Архивный фонд»</w:t>
            </w:r>
            <w:r w:rsidR="00AD6E9A"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58" w:rsidRDefault="006A3258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58" w:rsidRDefault="006A3258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AD6E9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овышение качества и доступности государс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т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венных услуг в сфере архивного дела, расш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рение доступа к док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ментам Архивного фо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да Карачаево-Черкесской Республики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5A" w:rsidRPr="00C65BD9" w:rsidRDefault="00471B5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5A" w:rsidRPr="00C65BD9" w:rsidRDefault="00471B5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5A" w:rsidRPr="00C65BD9" w:rsidRDefault="00AD6E9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ыполнение работ по реставрации, подшивке и переплету архивных д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  <w:p w:rsidR="00471B5A" w:rsidRPr="00C65BD9" w:rsidRDefault="00471B5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5A" w:rsidRPr="00C65BD9" w:rsidRDefault="00471B5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5A" w:rsidRPr="00C65BD9" w:rsidRDefault="00471B5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5A" w:rsidRDefault="00AD6E9A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ключение документов в состав Архивного фонда РФ</w:t>
            </w:r>
          </w:p>
          <w:p w:rsidR="006A3258" w:rsidRPr="00C65BD9" w:rsidRDefault="006A3258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:rsidR="0089706F" w:rsidRPr="00C65BD9" w:rsidRDefault="0089706F" w:rsidP="00C65BD9">
            <w:pPr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количества выявленных и возвр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щенных документов по истории республики из соседних регионов (в год)</w:t>
            </w:r>
            <w:r w:rsidR="00AD6E9A"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028" w:rsidRPr="00C65BD9" w:rsidRDefault="00112028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AD6E9A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слови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для сохранения культурного наследия Карачаево-Черкесской Республики на основе внедрения новых инн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вационных архивных технологий, модерниз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ции и технологического обновления архивной службы Карачаево-Черкесской Республики (в год)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E9A" w:rsidRPr="00C65BD9" w:rsidRDefault="00AD6E9A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AD6E9A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лучшение системы г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сударственного учета архивных документов (в год)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AD6E9A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величение количества посещений читальных залов архивов по сравн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нию с предыдущим г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89706F" w:rsidRPr="00C65BD9">
              <w:rPr>
                <w:rFonts w:ascii="Times New Roman" w:hAnsi="Times New Roman"/>
                <w:sz w:val="24"/>
                <w:szCs w:val="24"/>
              </w:rPr>
              <w:t>дом (в год)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B5A" w:rsidRPr="00C65BD9" w:rsidRDefault="00AD6E9A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беспечение органов власти, предприятий, граждан информацией, связанной с реализацией конституционных прав граждан (в год)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B5A" w:rsidRPr="00C65BD9" w:rsidRDefault="00471B5A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5A" w:rsidRPr="00C65BD9" w:rsidRDefault="00AD6E9A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оля отреставрирова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ных особо ценных а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р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хивных документов в общем объеме подлеж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щих реставрации док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ментов этой категории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B5A" w:rsidRPr="00C65BD9" w:rsidRDefault="00471B5A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5A" w:rsidRPr="00C65BD9" w:rsidRDefault="00AD6E9A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оличество утвержде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="00471B5A" w:rsidRPr="00C65BD9">
              <w:rPr>
                <w:rFonts w:ascii="Times New Roman" w:hAnsi="Times New Roman"/>
                <w:sz w:val="24"/>
                <w:szCs w:val="24"/>
              </w:rPr>
              <w:t>ных описей</w:t>
            </w:r>
          </w:p>
        </w:tc>
      </w:tr>
      <w:tr w:rsidR="00112028" w:rsidRPr="00C65BD9" w:rsidTr="00112028">
        <w:tc>
          <w:tcPr>
            <w:tcW w:w="852" w:type="dxa"/>
          </w:tcPr>
          <w:p w:rsidR="00112028" w:rsidRPr="00C65BD9" w:rsidRDefault="00112028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112028" w:rsidRPr="00C65BD9" w:rsidRDefault="00112028" w:rsidP="003E6F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Организация обеспечения деятельности</w:t>
            </w:r>
            <w:r w:rsidRPr="00C65BD9">
              <w:rPr>
                <w:rStyle w:val="FontStyle27"/>
                <w:sz w:val="24"/>
                <w:szCs w:val="24"/>
              </w:rPr>
              <w:t xml:space="preserve"> подведомс</w:t>
            </w:r>
            <w:r w:rsidRPr="00C65BD9">
              <w:rPr>
                <w:rStyle w:val="FontStyle27"/>
                <w:sz w:val="24"/>
                <w:szCs w:val="24"/>
              </w:rPr>
              <w:t>т</w:t>
            </w:r>
            <w:r w:rsidRPr="00C65BD9">
              <w:rPr>
                <w:rStyle w:val="FontStyle27"/>
                <w:sz w:val="24"/>
                <w:szCs w:val="24"/>
              </w:rPr>
              <w:t>венных учреждений в сфере архивного дела</w:t>
            </w:r>
          </w:p>
        </w:tc>
        <w:tc>
          <w:tcPr>
            <w:tcW w:w="3683" w:type="dxa"/>
          </w:tcPr>
          <w:p w:rsidR="00112028" w:rsidRPr="00C65BD9" w:rsidRDefault="00112028" w:rsidP="00C65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112028" w:rsidRPr="00C65BD9" w:rsidRDefault="00112028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12028" w:rsidRPr="00C65BD9" w:rsidRDefault="00112028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112028" w:rsidRPr="00C65BD9" w:rsidRDefault="00112028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12028" w:rsidRPr="00C65BD9" w:rsidRDefault="00112028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/>
          </w:tcPr>
          <w:p w:rsidR="00112028" w:rsidRPr="00C65BD9" w:rsidRDefault="00112028" w:rsidP="0011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112028" w:rsidRPr="00C65BD9" w:rsidRDefault="00112028" w:rsidP="00112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6F" w:rsidRPr="00C65BD9" w:rsidTr="00112028">
        <w:tc>
          <w:tcPr>
            <w:tcW w:w="852" w:type="dxa"/>
          </w:tcPr>
          <w:p w:rsidR="0089706F" w:rsidRPr="00C65BD9" w:rsidRDefault="0089706F" w:rsidP="00112028">
            <w:pPr>
              <w:jc w:val="center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3.1.1.</w:t>
            </w:r>
          </w:p>
        </w:tc>
        <w:tc>
          <w:tcPr>
            <w:tcW w:w="3260" w:type="dxa"/>
          </w:tcPr>
          <w:p w:rsidR="0089706F" w:rsidRPr="00C65BD9" w:rsidRDefault="0089706F" w:rsidP="003E6FDA">
            <w:pPr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Популяризация Архивного фонда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368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Пополнение и сохран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Архивного фонда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2833" w:type="dxa"/>
          </w:tcPr>
          <w:p w:rsidR="0089706F" w:rsidRPr="00C65BD9" w:rsidRDefault="0089706F" w:rsidP="00C65BD9">
            <w:pPr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количества выявленных и возвр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щенных документов по истории республики из соседних регионов (в год)</w:t>
            </w:r>
          </w:p>
          <w:p w:rsidR="0089706F" w:rsidRPr="00C65BD9" w:rsidRDefault="0089706F" w:rsidP="00C65BD9">
            <w:pPr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6F" w:rsidRPr="00C65BD9" w:rsidTr="00112028">
        <w:tc>
          <w:tcPr>
            <w:tcW w:w="852" w:type="dxa"/>
          </w:tcPr>
          <w:p w:rsidR="0089706F" w:rsidRPr="00C65BD9" w:rsidRDefault="0089706F" w:rsidP="00112028">
            <w:pPr>
              <w:jc w:val="center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3.1.2.</w:t>
            </w:r>
          </w:p>
        </w:tc>
        <w:tc>
          <w:tcPr>
            <w:tcW w:w="3260" w:type="dxa"/>
          </w:tcPr>
          <w:p w:rsidR="0089706F" w:rsidRPr="00C65BD9" w:rsidRDefault="0089706F" w:rsidP="003E6FDA">
            <w:pPr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Комплектование Архивного фонда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368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сохранн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сти и учета архивных документов</w:t>
            </w:r>
          </w:p>
        </w:tc>
        <w:tc>
          <w:tcPr>
            <w:tcW w:w="2833" w:type="dxa"/>
          </w:tcPr>
          <w:p w:rsidR="0089706F" w:rsidRPr="00C65BD9" w:rsidRDefault="0089706F" w:rsidP="00C65BD9">
            <w:pPr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доли архи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документов, нах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дящихся в условиях, обеспечивающих их п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стоянное (вечное) хран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ние, в общем количестве архивных документов</w:t>
            </w:r>
          </w:p>
          <w:p w:rsidR="0089706F" w:rsidRPr="00C65BD9" w:rsidRDefault="0089706F" w:rsidP="00C65BD9">
            <w:pPr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6F" w:rsidRPr="00C65BD9" w:rsidTr="00112028">
        <w:tc>
          <w:tcPr>
            <w:tcW w:w="852" w:type="dxa"/>
          </w:tcPr>
          <w:p w:rsidR="0089706F" w:rsidRPr="00C65BD9" w:rsidRDefault="0089706F" w:rsidP="00112028">
            <w:pPr>
              <w:jc w:val="center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3.1.3.</w:t>
            </w:r>
          </w:p>
        </w:tc>
        <w:tc>
          <w:tcPr>
            <w:tcW w:w="3260" w:type="dxa"/>
          </w:tcPr>
          <w:p w:rsidR="0089706F" w:rsidRPr="00C65BD9" w:rsidRDefault="0089706F" w:rsidP="003E6FDA">
            <w:pPr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Модернизация технологий работы на основе внедрения современных информацио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н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ных и телекоммуникацио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н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ных технологий</w:t>
            </w:r>
          </w:p>
        </w:tc>
        <w:tc>
          <w:tcPr>
            <w:tcW w:w="368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Приобретение  оборуд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перевод традиционных архивных справочников и документов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 Архивного фонда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Карачаево-Черкесской Республики в электронную форму </w:t>
            </w:r>
          </w:p>
        </w:tc>
        <w:tc>
          <w:tcPr>
            <w:tcW w:w="2833" w:type="dxa"/>
          </w:tcPr>
          <w:p w:rsidR="0089706F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Условие для сохранения культурного наследия Карачаево-Черкесской Республики на основе внедрения новых инн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вационных архивных технологий, модерниз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ции и технологического обновления архивной службы Карачаево-Черкесской Республики (в год)</w:t>
            </w:r>
          </w:p>
          <w:p w:rsidR="00764070" w:rsidRPr="00C65BD9" w:rsidRDefault="00764070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6F" w:rsidRPr="00C65BD9" w:rsidTr="00112028">
        <w:tc>
          <w:tcPr>
            <w:tcW w:w="852" w:type="dxa"/>
          </w:tcPr>
          <w:p w:rsidR="0089706F" w:rsidRPr="00C65BD9" w:rsidRDefault="0089706F" w:rsidP="00112028">
            <w:pPr>
              <w:jc w:val="center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3.1.4.</w:t>
            </w:r>
          </w:p>
        </w:tc>
        <w:tc>
          <w:tcPr>
            <w:tcW w:w="3260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Государственный учет док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ментов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 Архивного фонда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Карачаево-Черкесской Ре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368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Ведение государственн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го учета документов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 А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р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хивного фонда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Карача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во-Черкесской Респу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лики по установленным формам учета и отчетн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</w:p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6F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включения в общеотраслевой  уче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ный программный ко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м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плекс «Архивный фонд»</w:t>
            </w:r>
          </w:p>
          <w:p w:rsidR="00764070" w:rsidRPr="00C65BD9" w:rsidRDefault="00764070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Улучшение системы г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сударственного учета архивных документов (в год)</w:t>
            </w:r>
          </w:p>
        </w:tc>
      </w:tr>
      <w:tr w:rsidR="0089706F" w:rsidRPr="00C65BD9" w:rsidTr="00112028">
        <w:tc>
          <w:tcPr>
            <w:tcW w:w="852" w:type="dxa"/>
          </w:tcPr>
          <w:p w:rsidR="0089706F" w:rsidRPr="00C65BD9" w:rsidRDefault="0089706F" w:rsidP="00112028">
            <w:pPr>
              <w:jc w:val="center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3.1.5.</w:t>
            </w:r>
          </w:p>
        </w:tc>
        <w:tc>
          <w:tcPr>
            <w:tcW w:w="3260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Оказание государственных услуг по предоставлению 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хивных документов польз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вателям читального зала</w:t>
            </w:r>
          </w:p>
        </w:tc>
        <w:tc>
          <w:tcPr>
            <w:tcW w:w="368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9706F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государс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венных услуг в сфере архивного дела, расш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рение доступа к док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ментам Архивного фо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да Карачаево-Черкесской Республики</w:t>
            </w:r>
          </w:p>
          <w:p w:rsidR="00764070" w:rsidRPr="00C65BD9" w:rsidRDefault="00764070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читальных залов архивов по сравн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нию с предыдущим г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дом (в год)</w:t>
            </w:r>
          </w:p>
        </w:tc>
      </w:tr>
      <w:tr w:rsidR="0089706F" w:rsidRPr="00C65BD9" w:rsidTr="00112028">
        <w:tc>
          <w:tcPr>
            <w:tcW w:w="852" w:type="dxa"/>
          </w:tcPr>
          <w:p w:rsidR="0089706F" w:rsidRPr="00C65BD9" w:rsidRDefault="0089706F" w:rsidP="00112028">
            <w:pPr>
              <w:jc w:val="center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3.1.6.</w:t>
            </w:r>
          </w:p>
        </w:tc>
        <w:tc>
          <w:tcPr>
            <w:tcW w:w="3260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Предоставление услуг (в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ы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полнение работ) юридич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ским и физическим лицам</w:t>
            </w:r>
            <w:r w:rsidRPr="00C65BD9">
              <w:rPr>
                <w:rStyle w:val="FontStyle27"/>
                <w:rFonts w:eastAsia="Times New Roman"/>
                <w:b/>
                <w:sz w:val="24"/>
                <w:szCs w:val="24"/>
              </w:rPr>
              <w:t xml:space="preserve"> 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подведомственными учре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ж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дениями в сфере архивного дела</w:t>
            </w:r>
          </w:p>
        </w:tc>
        <w:tc>
          <w:tcPr>
            <w:tcW w:w="368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9706F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государс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венных услуг в сфере архивного дела, расш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рение доступа к док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ментам Архивного фо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да Карачаево-Черкесской Республики</w:t>
            </w:r>
          </w:p>
          <w:p w:rsidR="00764070" w:rsidRPr="00C65BD9" w:rsidRDefault="00764070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органов власти, предприятий, граждан информацией, связанной с реализацией конституционных прав граждан (в год)</w:t>
            </w:r>
          </w:p>
        </w:tc>
      </w:tr>
      <w:tr w:rsidR="0089706F" w:rsidRPr="00C65BD9" w:rsidTr="00112028">
        <w:tc>
          <w:tcPr>
            <w:tcW w:w="852" w:type="dxa"/>
          </w:tcPr>
          <w:p w:rsidR="0089706F" w:rsidRPr="00C65BD9" w:rsidRDefault="0089706F" w:rsidP="00112028">
            <w:pPr>
              <w:jc w:val="center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3.1.7.</w:t>
            </w:r>
          </w:p>
        </w:tc>
        <w:tc>
          <w:tcPr>
            <w:tcW w:w="3260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Физико-химическая и техн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ческая обработка документов</w:t>
            </w: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 xml:space="preserve"> Архивного фонда 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3683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9706F" w:rsidRPr="00C65BD9" w:rsidRDefault="0089706F" w:rsidP="003E6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Выполнение работ по реставрации, подшивке и переплету архивных д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833" w:type="dxa"/>
          </w:tcPr>
          <w:p w:rsidR="0089706F" w:rsidRDefault="0089706F" w:rsidP="003E6FDA">
            <w:pPr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Доля отреставрирова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особо ценных 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хивных документов в общем объеме подл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жащих реставрации д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кументов этой категории</w:t>
            </w:r>
          </w:p>
          <w:p w:rsidR="00764070" w:rsidRPr="00C65BD9" w:rsidRDefault="00764070" w:rsidP="003E6FDA">
            <w:pPr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6F" w:rsidRPr="00C65BD9" w:rsidTr="00112028">
        <w:tc>
          <w:tcPr>
            <w:tcW w:w="852" w:type="dxa"/>
          </w:tcPr>
          <w:p w:rsidR="0089706F" w:rsidRPr="00C65BD9" w:rsidRDefault="0089706F" w:rsidP="00112028">
            <w:pPr>
              <w:jc w:val="center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Style w:val="FontStyle27"/>
                <w:rFonts w:eastAsia="Times New Roman"/>
                <w:sz w:val="24"/>
                <w:szCs w:val="24"/>
              </w:rPr>
              <w:t>3.1.8</w:t>
            </w:r>
            <w:r w:rsidR="000C3552" w:rsidRPr="00C65BD9">
              <w:rPr>
                <w:rStyle w:val="FontStyle27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706F" w:rsidRPr="00C65BD9" w:rsidRDefault="0089706F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Экспертиза ценности док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ментов с оформлением дел и итоговых документов</w:t>
            </w:r>
          </w:p>
        </w:tc>
        <w:tc>
          <w:tcPr>
            <w:tcW w:w="3683" w:type="dxa"/>
          </w:tcPr>
          <w:p w:rsidR="0089706F" w:rsidRPr="00C65BD9" w:rsidRDefault="0089706F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9706F" w:rsidRPr="00C65BD9" w:rsidRDefault="0089706F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9706F" w:rsidRPr="00C65BD9" w:rsidRDefault="0089706F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Включение документов в состав Архивного фонда РФ</w:t>
            </w:r>
          </w:p>
        </w:tc>
        <w:tc>
          <w:tcPr>
            <w:tcW w:w="2833" w:type="dxa"/>
          </w:tcPr>
          <w:p w:rsidR="0089706F" w:rsidRPr="00C65BD9" w:rsidRDefault="0089706F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Количество утвержде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описей</w:t>
            </w:r>
          </w:p>
        </w:tc>
      </w:tr>
      <w:tr w:rsidR="00F81426" w:rsidRPr="00C65BD9" w:rsidTr="00112028">
        <w:tc>
          <w:tcPr>
            <w:tcW w:w="852" w:type="dxa"/>
          </w:tcPr>
          <w:p w:rsidR="00F81426" w:rsidRPr="00C65BD9" w:rsidRDefault="00F81426" w:rsidP="00112028">
            <w:pPr>
              <w:ind w:left="-142" w:right="-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81426" w:rsidRPr="00C65BD9" w:rsidRDefault="00F81426" w:rsidP="000547F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Подпрограмма 9</w:t>
            </w:r>
            <w:r w:rsidRPr="00C65BD9">
              <w:rPr>
                <w:b/>
                <w:szCs w:val="18"/>
              </w:rPr>
              <w:t xml:space="preserve">  </w:t>
            </w:r>
            <w:r w:rsidRPr="00C65BD9">
              <w:rPr>
                <w:rStyle w:val="FontStyle27"/>
                <w:b/>
                <w:sz w:val="24"/>
                <w:szCs w:val="18"/>
              </w:rPr>
              <w:t>«Развитие архивного дела в Карача</w:t>
            </w:r>
            <w:r w:rsidRPr="00C65BD9">
              <w:rPr>
                <w:rStyle w:val="FontStyle27"/>
                <w:b/>
                <w:sz w:val="24"/>
                <w:szCs w:val="18"/>
              </w:rPr>
              <w:t>е</w:t>
            </w:r>
            <w:r w:rsidRPr="00C65BD9">
              <w:rPr>
                <w:rStyle w:val="FontStyle27"/>
                <w:b/>
                <w:sz w:val="24"/>
                <w:szCs w:val="18"/>
              </w:rPr>
              <w:t>во-Черкесской Республике»</w:t>
            </w:r>
          </w:p>
        </w:tc>
        <w:tc>
          <w:tcPr>
            <w:tcW w:w="3683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 w:val="restart"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Объем документов, 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ходящихся в нормати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условиях; количес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во архивов, находящихся в удовлетворительном состоянии; </w:t>
            </w:r>
          </w:p>
          <w:p w:rsidR="00F81426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сохранн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сти архивных докуме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764070" w:rsidRPr="00C65BD9" w:rsidRDefault="00764070" w:rsidP="000547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 w:val="restart"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доли архи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документов, нах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дящихся в условиях, обеспечивающих их п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стоянное (вечное) хран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ние, в общем количестве архивных документов</w:t>
            </w:r>
          </w:p>
          <w:p w:rsidR="00F81426" w:rsidRPr="00C65BD9" w:rsidRDefault="00F81426" w:rsidP="000547F2">
            <w:pPr>
              <w:jc w:val="both"/>
              <w:rPr>
                <w:rFonts w:ascii="Times New Roman" w:hAnsi="Times New Roman"/>
              </w:rPr>
            </w:pPr>
          </w:p>
        </w:tc>
      </w:tr>
      <w:tr w:rsidR="00F81426" w:rsidRPr="00C65BD9" w:rsidTr="00112028">
        <w:tc>
          <w:tcPr>
            <w:tcW w:w="852" w:type="dxa"/>
          </w:tcPr>
          <w:p w:rsidR="00F81426" w:rsidRPr="00C65BD9" w:rsidRDefault="00441F1B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4.</w:t>
            </w:r>
            <w:r w:rsidR="00F81426" w:rsidRPr="00C65BD9">
              <w:rPr>
                <w:rFonts w:ascii="Times New Roman" w:hAnsi="Times New Roman"/>
                <w:sz w:val="24"/>
                <w:szCs w:val="24"/>
              </w:rPr>
              <w:t>1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1426" w:rsidRPr="00C65BD9" w:rsidRDefault="00F81426" w:rsidP="000547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Создание условий для обе</w:t>
            </w:r>
            <w:r w:rsidRPr="00C65BD9">
              <w:rPr>
                <w:rStyle w:val="FontStyle27"/>
                <w:sz w:val="24"/>
                <w:szCs w:val="24"/>
              </w:rPr>
              <w:t>с</w:t>
            </w:r>
            <w:r w:rsidRPr="00C65BD9">
              <w:rPr>
                <w:rStyle w:val="FontStyle27"/>
                <w:sz w:val="24"/>
                <w:szCs w:val="24"/>
              </w:rPr>
              <w:t>печения сохранности док</w:t>
            </w:r>
            <w:r w:rsidRPr="00C65BD9">
              <w:rPr>
                <w:rStyle w:val="FontStyle27"/>
                <w:sz w:val="24"/>
                <w:szCs w:val="24"/>
              </w:rPr>
              <w:t>у</w:t>
            </w:r>
            <w:r w:rsidRPr="00C65BD9">
              <w:rPr>
                <w:rStyle w:val="FontStyle27"/>
                <w:sz w:val="24"/>
                <w:szCs w:val="24"/>
              </w:rPr>
              <w:t>ментов Архивного фонда Карачаево-Черкесской Ре</w:t>
            </w:r>
            <w:r w:rsidRPr="00C65BD9">
              <w:rPr>
                <w:rStyle w:val="FontStyle27"/>
                <w:sz w:val="24"/>
                <w:szCs w:val="24"/>
              </w:rPr>
              <w:t>с</w:t>
            </w:r>
            <w:r w:rsidRPr="00C65BD9">
              <w:rPr>
                <w:rStyle w:val="FontStyle27"/>
                <w:sz w:val="24"/>
                <w:szCs w:val="24"/>
              </w:rPr>
              <w:t>публики</w:t>
            </w:r>
          </w:p>
        </w:tc>
        <w:tc>
          <w:tcPr>
            <w:tcW w:w="3683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26" w:rsidRPr="00C65BD9" w:rsidTr="00112028">
        <w:tc>
          <w:tcPr>
            <w:tcW w:w="852" w:type="dxa"/>
          </w:tcPr>
          <w:p w:rsidR="00F81426" w:rsidRPr="00C65BD9" w:rsidRDefault="00F81426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260" w:type="dxa"/>
          </w:tcPr>
          <w:p w:rsidR="00F81426" w:rsidRPr="00C65BD9" w:rsidRDefault="00F81426" w:rsidP="000547F2">
            <w:pPr>
              <w:pStyle w:val="Style1"/>
              <w:widowControl/>
              <w:snapToGrid w:val="0"/>
              <w:jc w:val="both"/>
              <w:rPr>
                <w:rStyle w:val="FontStyle27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  <w:tc>
          <w:tcPr>
            <w:tcW w:w="3683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Объем документов, 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ходящихся в нормати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условиях; количес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во архивов, находящихся в удовлетворительном состоянии; </w:t>
            </w:r>
          </w:p>
          <w:p w:rsidR="00F81426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сохранн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сти архивных докуме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764070" w:rsidRPr="00C65BD9" w:rsidRDefault="00764070" w:rsidP="000547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доли архи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документов, нах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дящихся в условиях, обеспечивающих их п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стоянное (вечное) хран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ние, в общем количестве архивных документов</w:t>
            </w:r>
          </w:p>
          <w:p w:rsidR="00F81426" w:rsidRPr="00C65BD9" w:rsidRDefault="00F81426" w:rsidP="000547F2">
            <w:pPr>
              <w:jc w:val="both"/>
              <w:rPr>
                <w:rFonts w:ascii="Times New Roman" w:hAnsi="Times New Roman"/>
              </w:rPr>
            </w:pPr>
          </w:p>
        </w:tc>
      </w:tr>
      <w:tr w:rsidR="00F81426" w:rsidRPr="00C65BD9" w:rsidTr="00112028">
        <w:tc>
          <w:tcPr>
            <w:tcW w:w="852" w:type="dxa"/>
          </w:tcPr>
          <w:p w:rsidR="00F81426" w:rsidRPr="00C65BD9" w:rsidRDefault="00F81426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4.1.1.1.</w:t>
            </w:r>
          </w:p>
        </w:tc>
        <w:tc>
          <w:tcPr>
            <w:tcW w:w="3260" w:type="dxa"/>
          </w:tcPr>
          <w:p w:rsidR="00F81426" w:rsidRPr="00C65BD9" w:rsidRDefault="00F81426" w:rsidP="000547F2">
            <w:pPr>
              <w:jc w:val="both"/>
              <w:rPr>
                <w:rStyle w:val="FontStyle27"/>
                <w:rFonts w:eastAsia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Ремонт РГБУ «ГА КЧР» и его филиала «Центр док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ментации новейшей ист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рии» («ЦДНИ»)</w:t>
            </w:r>
          </w:p>
        </w:tc>
        <w:tc>
          <w:tcPr>
            <w:tcW w:w="3683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 w:val="restart"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Объем документов, 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ходящихся в нормати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условиях; количес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во архивов, находящихся в удовлетворительном состоянии; </w:t>
            </w:r>
          </w:p>
          <w:p w:rsidR="00F81426" w:rsidRPr="00C65BD9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сохранн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сти архивных докуме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8F67FA" w:rsidRPr="00C65BD9" w:rsidRDefault="008F67FA" w:rsidP="000547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 w:val="restart"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Увеличение доли архи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ных документов, нах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дящихся в условиях, обеспечивающих их п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стоянное (вечное) хран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ние, в общем количестве архивных документов</w:t>
            </w:r>
          </w:p>
          <w:p w:rsidR="00F81426" w:rsidRPr="00C65BD9" w:rsidRDefault="00F81426" w:rsidP="000547F2">
            <w:pPr>
              <w:jc w:val="both"/>
              <w:rPr>
                <w:rFonts w:ascii="Times New Roman" w:hAnsi="Times New Roman"/>
              </w:rPr>
            </w:pPr>
          </w:p>
        </w:tc>
      </w:tr>
      <w:tr w:rsidR="00F81426" w:rsidRPr="00C65BD9" w:rsidTr="00112028">
        <w:tc>
          <w:tcPr>
            <w:tcW w:w="852" w:type="dxa"/>
          </w:tcPr>
          <w:p w:rsidR="00F81426" w:rsidRPr="00C65BD9" w:rsidRDefault="00F81426" w:rsidP="000C3552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4.1.1.2.</w:t>
            </w:r>
          </w:p>
        </w:tc>
        <w:tc>
          <w:tcPr>
            <w:tcW w:w="3260" w:type="dxa"/>
          </w:tcPr>
          <w:p w:rsidR="00F81426" w:rsidRPr="00C65BD9" w:rsidRDefault="00F81426" w:rsidP="000547F2">
            <w:pPr>
              <w:pStyle w:val="Style1"/>
              <w:widowControl/>
              <w:snapToGrid w:val="0"/>
              <w:jc w:val="both"/>
              <w:rPr>
                <w:rStyle w:val="FontStyle27"/>
                <w:b/>
                <w:sz w:val="24"/>
                <w:szCs w:val="24"/>
              </w:rPr>
            </w:pPr>
            <w:r w:rsidRPr="00C65BD9">
              <w:t>Упорядочение архивных д</w:t>
            </w:r>
            <w:r w:rsidRPr="00C65BD9">
              <w:t>о</w:t>
            </w:r>
            <w:r w:rsidRPr="00C65BD9">
              <w:t>кументов ликвидиро-ванных организаций и приобретение архивных коробок</w:t>
            </w:r>
          </w:p>
        </w:tc>
        <w:tc>
          <w:tcPr>
            <w:tcW w:w="3683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81426" w:rsidRPr="00C65BD9" w:rsidRDefault="00F81426" w:rsidP="00AD6E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F81426" w:rsidRPr="00C65BD9" w:rsidRDefault="00F81426" w:rsidP="000547F2">
            <w:pPr>
              <w:jc w:val="both"/>
              <w:rPr>
                <w:rStyle w:val="FontStyle31"/>
                <w:rFonts w:eastAsia="Times New Roman"/>
                <w:i w:val="0"/>
                <w:sz w:val="24"/>
                <w:szCs w:val="24"/>
              </w:rPr>
            </w:pPr>
          </w:p>
        </w:tc>
      </w:tr>
      <w:tr w:rsidR="00F81426" w:rsidRPr="00C65BD9" w:rsidTr="00112028">
        <w:tc>
          <w:tcPr>
            <w:tcW w:w="852" w:type="dxa"/>
          </w:tcPr>
          <w:p w:rsidR="00F81426" w:rsidRPr="00C65BD9" w:rsidRDefault="00F81426" w:rsidP="00112028">
            <w:pPr>
              <w:ind w:left="-142" w:right="-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81426" w:rsidRPr="00C65BD9" w:rsidRDefault="00F81426" w:rsidP="000547F2">
            <w:pPr>
              <w:pStyle w:val="Style1"/>
              <w:widowControl/>
              <w:snapToGrid w:val="0"/>
              <w:jc w:val="both"/>
              <w:rPr>
                <w:rStyle w:val="FontStyle27"/>
                <w:b/>
                <w:sz w:val="24"/>
                <w:szCs w:val="24"/>
              </w:rPr>
            </w:pPr>
            <w:r w:rsidRPr="00C65BD9">
              <w:rPr>
                <w:rStyle w:val="FontStyle27"/>
                <w:b/>
                <w:sz w:val="24"/>
                <w:szCs w:val="24"/>
              </w:rPr>
              <w:t>Подпрограмма 10</w:t>
            </w:r>
          </w:p>
          <w:p w:rsidR="00F81426" w:rsidRPr="00C65BD9" w:rsidRDefault="00F81426" w:rsidP="000547F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 xml:space="preserve"> «Финансовое обеспечение условий реализации Пр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граммы в сфере культуры»</w:t>
            </w:r>
          </w:p>
        </w:tc>
        <w:tc>
          <w:tcPr>
            <w:tcW w:w="3683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Style w:val="FontStyle27"/>
                <w:sz w:val="24"/>
                <w:szCs w:val="24"/>
              </w:rPr>
              <w:t>Гогова М.С., Министр культуры КЧР</w:t>
            </w:r>
          </w:p>
        </w:tc>
        <w:tc>
          <w:tcPr>
            <w:tcW w:w="969" w:type="dxa"/>
          </w:tcPr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81426" w:rsidRPr="00C65BD9" w:rsidRDefault="00AD6E9A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Эффективная реализация государственной пр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Pr="00C65BD9">
              <w:rPr>
                <w:rStyle w:val="FontStyle27"/>
                <w:sz w:val="24"/>
                <w:szCs w:val="24"/>
              </w:rPr>
              <w:t>«Развитие кул</w:t>
            </w:r>
            <w:r w:rsidRPr="00C65BD9">
              <w:rPr>
                <w:rStyle w:val="FontStyle27"/>
                <w:sz w:val="24"/>
                <w:szCs w:val="24"/>
              </w:rPr>
              <w:t>ь</w:t>
            </w:r>
            <w:r w:rsidRPr="00C65BD9">
              <w:rPr>
                <w:rStyle w:val="FontStyle27"/>
                <w:sz w:val="24"/>
                <w:szCs w:val="24"/>
              </w:rPr>
              <w:t>туры Карачаево-Черкесской Республики на 2014-2017 годы»</w:t>
            </w:r>
          </w:p>
        </w:tc>
        <w:tc>
          <w:tcPr>
            <w:tcW w:w="2833" w:type="dxa"/>
          </w:tcPr>
          <w:p w:rsidR="00A0093E" w:rsidRPr="00C65BD9" w:rsidRDefault="00A0093E" w:rsidP="00C65BD9">
            <w:pPr>
              <w:pStyle w:val="Style1"/>
              <w:widowControl/>
              <w:ind w:right="102"/>
              <w:jc w:val="both"/>
              <w:rPr>
                <w:lang w:eastAsia="en-US"/>
              </w:rPr>
            </w:pPr>
            <w:r w:rsidRPr="00C65BD9">
              <w:rPr>
                <w:lang w:eastAsia="en-US"/>
              </w:rPr>
              <w:t>Укомплектованность должностей государс</w:t>
            </w:r>
            <w:r w:rsidRPr="00C65BD9">
              <w:rPr>
                <w:lang w:eastAsia="en-US"/>
              </w:rPr>
              <w:t>т</w:t>
            </w:r>
            <w:r w:rsidRPr="00C65BD9">
              <w:rPr>
                <w:lang w:eastAsia="en-US"/>
              </w:rPr>
              <w:t>венной службы в М</w:t>
            </w:r>
            <w:r w:rsidRPr="00C65BD9">
              <w:rPr>
                <w:lang w:eastAsia="en-US"/>
              </w:rPr>
              <w:t>и</w:t>
            </w:r>
            <w:r w:rsidRPr="00C65BD9">
              <w:rPr>
                <w:lang w:eastAsia="en-US"/>
              </w:rPr>
              <w:t>нистерстве;</w:t>
            </w:r>
          </w:p>
          <w:p w:rsidR="00A0093E" w:rsidRPr="00C65BD9" w:rsidRDefault="00A0093E" w:rsidP="00C65BD9">
            <w:pPr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93E" w:rsidRPr="00C65BD9" w:rsidRDefault="00A0093E" w:rsidP="00C65BD9">
            <w:pPr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своевременное и кач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ственное формирование отчетности об исполн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нии бюджета Мин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стерством культуры  Карачаево-Черкесской Республики меропри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я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тий Программы;</w:t>
            </w:r>
          </w:p>
          <w:p w:rsidR="00A0093E" w:rsidRPr="00C65BD9" w:rsidRDefault="00A0093E" w:rsidP="00C65BD9">
            <w:pPr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426" w:rsidRDefault="00A0093E" w:rsidP="00C6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своевременная подг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товка отчетов о ходе реализации Программы</w:t>
            </w:r>
          </w:p>
          <w:p w:rsidR="00764070" w:rsidRPr="00C65BD9" w:rsidRDefault="00764070" w:rsidP="00C65BD9">
            <w:pPr>
              <w:jc w:val="both"/>
              <w:rPr>
                <w:rStyle w:val="FontStyle31"/>
                <w:rFonts w:eastAsia="Times New Roman"/>
                <w:i w:val="0"/>
                <w:sz w:val="24"/>
                <w:szCs w:val="24"/>
              </w:rPr>
            </w:pPr>
          </w:p>
        </w:tc>
      </w:tr>
      <w:tr w:rsidR="00F81426" w:rsidRPr="00C65BD9" w:rsidTr="00112028">
        <w:tc>
          <w:tcPr>
            <w:tcW w:w="852" w:type="dxa"/>
          </w:tcPr>
          <w:p w:rsidR="00F81426" w:rsidRPr="00C65BD9" w:rsidRDefault="00F81426" w:rsidP="00112028">
            <w:pPr>
              <w:ind w:left="-142" w:right="-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81426" w:rsidRPr="00C65BD9" w:rsidRDefault="00F81426" w:rsidP="000547F2">
            <w:pPr>
              <w:pStyle w:val="Style1"/>
              <w:widowControl/>
              <w:snapToGrid w:val="0"/>
              <w:jc w:val="both"/>
              <w:rPr>
                <w:b/>
              </w:rPr>
            </w:pPr>
            <w:r w:rsidRPr="00C65BD9">
              <w:rPr>
                <w:rStyle w:val="FontStyle27"/>
                <w:b/>
                <w:sz w:val="24"/>
                <w:szCs w:val="24"/>
              </w:rPr>
              <w:t xml:space="preserve">Подпрограмма 11 </w:t>
            </w:r>
            <w:r w:rsidRPr="00C65BD9">
              <w:rPr>
                <w:b/>
                <w:szCs w:val="18"/>
              </w:rPr>
              <w:t>«Фина</w:t>
            </w:r>
            <w:r w:rsidRPr="00C65BD9">
              <w:rPr>
                <w:b/>
                <w:szCs w:val="18"/>
              </w:rPr>
              <w:t>н</w:t>
            </w:r>
            <w:r w:rsidRPr="00C65BD9">
              <w:rPr>
                <w:b/>
                <w:szCs w:val="18"/>
              </w:rPr>
              <w:t>совое обеспечение условий реализации Программы в сфере культурного насл</w:t>
            </w:r>
            <w:r w:rsidRPr="00C65BD9">
              <w:rPr>
                <w:b/>
                <w:szCs w:val="18"/>
              </w:rPr>
              <w:t>е</w:t>
            </w:r>
            <w:r w:rsidRPr="00C65BD9">
              <w:rPr>
                <w:b/>
                <w:szCs w:val="18"/>
              </w:rPr>
              <w:t>дия»</w:t>
            </w:r>
          </w:p>
        </w:tc>
        <w:tc>
          <w:tcPr>
            <w:tcW w:w="3683" w:type="dxa"/>
          </w:tcPr>
          <w:p w:rsidR="00F81426" w:rsidRPr="00C65BD9" w:rsidRDefault="006C0505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Бесленеев У. К.-Г., Начальник Управления КЧР по сохранению, использованию, популяризации и государственной охране объе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тов культурного наследия</w:t>
            </w:r>
          </w:p>
        </w:tc>
        <w:tc>
          <w:tcPr>
            <w:tcW w:w="969" w:type="dxa"/>
          </w:tcPr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81426" w:rsidRPr="00C65BD9" w:rsidRDefault="00F81426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реализацией Программы;</w:t>
            </w:r>
          </w:p>
          <w:p w:rsidR="006C0505" w:rsidRPr="00C65BD9" w:rsidRDefault="006C0505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ных услуг, оказываемых в сфере объектов кул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турного наследия Кар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чаево-Черкесской Ре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публики;</w:t>
            </w:r>
          </w:p>
          <w:p w:rsidR="006C0505" w:rsidRPr="00C65BD9" w:rsidRDefault="006C0505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05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сти информации в сфере объектов культурного наследия Карачаево-Черкесской Республики; повышение эффективн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 xml:space="preserve">сти информации в сфере объектов культурного наследия Карачаево-Черкесской Республики; </w:t>
            </w:r>
          </w:p>
          <w:p w:rsidR="006C0505" w:rsidRPr="00C65BD9" w:rsidRDefault="006C0505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нормативных правовых актов и подготовка м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тодических рекоменд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ций, необходимых для реализации мероприятий Программы;</w:t>
            </w:r>
          </w:p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наличие системы мон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торинга и контроля ре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лизации государстве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26" w:rsidRPr="00C65BD9" w:rsidRDefault="00F81426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действующую законод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тельную и нормативную правовую базу Карача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во-Черкесской Респу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лики, регулирующую вопросы объектов кул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турного наследия;</w:t>
            </w:r>
          </w:p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обобщения практики применения, анализ пр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чин нарушений и подг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товки предложений по совершенствованию з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конодательства об об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ектах культурного н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следия в Карачаево-Черкесской Республике;</w:t>
            </w:r>
          </w:p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r w:rsidR="006C0505" w:rsidRPr="00C65BD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пр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доставлению государс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венных услуг и исполн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нию государственных функций в сфере объе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тов культурного насл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дия;</w:t>
            </w:r>
          </w:p>
          <w:p w:rsidR="00F81426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утверждения обязател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ных для исполнения а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министративных регл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ментов предоставления государственных услуг в сфере объектов культу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ного наследия;</w:t>
            </w:r>
          </w:p>
          <w:p w:rsidR="006C0505" w:rsidRPr="00C65BD9" w:rsidRDefault="00F81426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определения и обеспеч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ния потребности матер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ально-технического и информационного с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провождения для выпо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5BD9">
              <w:rPr>
                <w:rFonts w:ascii="Times New Roman" w:hAnsi="Times New Roman" w:cs="Times New Roman"/>
                <w:sz w:val="24"/>
                <w:szCs w:val="24"/>
              </w:rPr>
              <w:t>нения Программы</w:t>
            </w:r>
          </w:p>
        </w:tc>
      </w:tr>
      <w:tr w:rsidR="006C0505" w:rsidRPr="00C65BD9" w:rsidTr="006C0505">
        <w:trPr>
          <w:trHeight w:val="1303"/>
        </w:trPr>
        <w:tc>
          <w:tcPr>
            <w:tcW w:w="852" w:type="dxa"/>
          </w:tcPr>
          <w:p w:rsidR="006C0505" w:rsidRPr="00C65BD9" w:rsidRDefault="006C0505" w:rsidP="00112028">
            <w:pPr>
              <w:ind w:left="-142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C0505" w:rsidRPr="00C65BD9" w:rsidRDefault="006C0505" w:rsidP="000547F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Подпрограмма 12 «Фина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совое обеспечение     усл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вий реализации Програ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мы в сфере архивного д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b/>
                <w:sz w:val="24"/>
                <w:szCs w:val="24"/>
              </w:rPr>
              <w:t>ла»</w:t>
            </w:r>
          </w:p>
        </w:tc>
        <w:tc>
          <w:tcPr>
            <w:tcW w:w="3683" w:type="dxa"/>
          </w:tcPr>
          <w:p w:rsidR="006C0505" w:rsidRPr="00C65BD9" w:rsidRDefault="006C0505" w:rsidP="0005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Исмайлова Э</w:t>
            </w:r>
            <w:r w:rsidRPr="00C65BD9">
              <w:rPr>
                <w:rStyle w:val="FontStyle27"/>
                <w:sz w:val="24"/>
                <w:szCs w:val="24"/>
              </w:rPr>
              <w:t>.Ш., И.о. начальн</w:t>
            </w:r>
            <w:r w:rsidRPr="00C65BD9">
              <w:rPr>
                <w:rStyle w:val="FontStyle27"/>
                <w:sz w:val="24"/>
                <w:szCs w:val="24"/>
              </w:rPr>
              <w:t>и</w:t>
            </w:r>
            <w:r w:rsidRPr="00C65BD9">
              <w:rPr>
                <w:rStyle w:val="FontStyle27"/>
                <w:sz w:val="24"/>
                <w:szCs w:val="24"/>
              </w:rPr>
              <w:t>ка Управления Карачаево-Черкесской Республики по делам архивов</w:t>
            </w:r>
          </w:p>
        </w:tc>
        <w:tc>
          <w:tcPr>
            <w:tcW w:w="969" w:type="dxa"/>
          </w:tcPr>
          <w:p w:rsidR="006C0505" w:rsidRPr="00C65BD9" w:rsidRDefault="006C0505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C0505" w:rsidRPr="00C65BD9" w:rsidRDefault="006C0505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2" w:type="dxa"/>
          </w:tcPr>
          <w:p w:rsidR="006C0505" w:rsidRPr="00C65BD9" w:rsidRDefault="006C0505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C0505" w:rsidRPr="00C65BD9" w:rsidRDefault="006C0505" w:rsidP="0011202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6C0505" w:rsidRPr="00C65BD9" w:rsidRDefault="006C0505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эффекти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ной работы по реализ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ции Программы;</w:t>
            </w:r>
          </w:p>
          <w:p w:rsidR="006C0505" w:rsidRPr="00C65BD9" w:rsidRDefault="006C0505" w:rsidP="000547F2">
            <w:pPr>
              <w:jc w:val="both"/>
              <w:rPr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финанс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вых, организационных, информационных и 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учно-методических</w:t>
            </w:r>
          </w:p>
          <w:p w:rsidR="006C0505" w:rsidRPr="00C65BD9" w:rsidRDefault="006C0505" w:rsidP="00054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условий для работы по реализации Программы; обеспечение финансовых условий для стабильной работы Архивного фонда КЧР;</w:t>
            </w:r>
          </w:p>
          <w:p w:rsidR="006C0505" w:rsidRPr="00C65BD9" w:rsidRDefault="006C0505" w:rsidP="00054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сти реализации Пр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граммы;</w:t>
            </w:r>
          </w:p>
          <w:p w:rsidR="006C0505" w:rsidRPr="00C65BD9" w:rsidRDefault="006C0505" w:rsidP="000547F2">
            <w:pPr>
              <w:jc w:val="both"/>
              <w:rPr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эффекти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ной деятельности органа государственной власти в сфере экономики</w:t>
            </w:r>
          </w:p>
        </w:tc>
        <w:tc>
          <w:tcPr>
            <w:tcW w:w="2833" w:type="dxa"/>
          </w:tcPr>
          <w:p w:rsidR="006C0505" w:rsidRPr="00C65BD9" w:rsidRDefault="006C0505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Создание эффективной системы управления реализацией Программы, эффективное управление</w:t>
            </w:r>
          </w:p>
          <w:p w:rsidR="006C0505" w:rsidRPr="00C65BD9" w:rsidRDefault="006C0505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отраслью;</w:t>
            </w:r>
          </w:p>
          <w:p w:rsidR="006C0505" w:rsidRPr="00C65BD9" w:rsidRDefault="006C0505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обеспечение реализации в полном объеме мер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приятий Программы, достижение</w:t>
            </w:r>
          </w:p>
          <w:p w:rsidR="006C0505" w:rsidRPr="00C65BD9" w:rsidRDefault="006C0505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ее целей и задач; созд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ние условий для привл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чения в отрасль высок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квалифицированных кадров, в том числе м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лодых специалистов;</w:t>
            </w:r>
          </w:p>
          <w:p w:rsidR="006C0505" w:rsidRPr="00C65BD9" w:rsidRDefault="006C0505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сти информатизации в отрасли;</w:t>
            </w:r>
          </w:p>
          <w:p w:rsidR="006C0505" w:rsidRPr="00C65BD9" w:rsidRDefault="006C0505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формирование необх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димой нормативно-правовой базы, обесп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чивающей эффективную реализацию Программы и направленной на ра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з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витие экономики;</w:t>
            </w:r>
          </w:p>
          <w:p w:rsidR="006C0505" w:rsidRPr="00C65BD9" w:rsidRDefault="006C0505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своевременное принятие нормативных правовых актов и подготовка м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тодических рекоменд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ций, необходимых для реализации мероприятий Программы;</w:t>
            </w:r>
          </w:p>
          <w:p w:rsidR="006C0505" w:rsidRDefault="006C0505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D9">
              <w:rPr>
                <w:rFonts w:ascii="Times New Roman" w:hAnsi="Times New Roman"/>
                <w:sz w:val="24"/>
                <w:szCs w:val="24"/>
              </w:rPr>
              <w:t>наличие системы мон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торинга и контроля ре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BD9"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  <w:p w:rsidR="006A3258" w:rsidRPr="00C65BD9" w:rsidRDefault="006A3258" w:rsidP="00054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7FA" w:rsidRPr="00C65BD9" w:rsidRDefault="00F2277C" w:rsidP="006C0505">
      <w:pPr>
        <w:pStyle w:val="a4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          </w:t>
      </w:r>
      <w:r w:rsidR="006C0505" w:rsidRPr="00C65BD9">
        <w:rPr>
          <w:rFonts w:ascii="Times New Roman" w:hAnsi="Times New Roman"/>
          <w:sz w:val="28"/>
          <w:szCs w:val="28"/>
        </w:rPr>
        <w:t xml:space="preserve">  </w:t>
      </w:r>
      <w:r w:rsidR="00027547" w:rsidRPr="00C65BD9">
        <w:rPr>
          <w:rFonts w:ascii="Times New Roman" w:hAnsi="Times New Roman"/>
          <w:sz w:val="28"/>
          <w:szCs w:val="28"/>
        </w:rPr>
        <w:t xml:space="preserve"> </w:t>
      </w:r>
    </w:p>
    <w:p w:rsidR="00027547" w:rsidRPr="00C65BD9" w:rsidRDefault="008F67FA" w:rsidP="006C0505">
      <w:pPr>
        <w:pStyle w:val="a4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             </w:t>
      </w:r>
      <w:r w:rsidR="00027547" w:rsidRPr="00C65BD9">
        <w:rPr>
          <w:rFonts w:ascii="Times New Roman" w:hAnsi="Times New Roman"/>
          <w:sz w:val="28"/>
          <w:szCs w:val="28"/>
        </w:rPr>
        <w:t>Руководитель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Администрации Главы и Правительства </w:t>
      </w:r>
    </w:p>
    <w:p w:rsidR="00027547" w:rsidRPr="00C65BD9" w:rsidRDefault="00027547" w:rsidP="00027547">
      <w:pPr>
        <w:pStyle w:val="a4"/>
        <w:tabs>
          <w:tab w:val="left" w:pos="6946"/>
        </w:tabs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>Карачаево-Черкесской Республики                                                                                                            Э.Б. Салпагаров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 Министр культуры </w:t>
      </w:r>
    </w:p>
    <w:p w:rsidR="00027547" w:rsidRPr="00C65BD9" w:rsidRDefault="00027547" w:rsidP="00027547">
      <w:pPr>
        <w:pStyle w:val="a4"/>
        <w:tabs>
          <w:tab w:val="left" w:pos="6946"/>
        </w:tabs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 Карачаево-Черкесской Республики                                                                                                                   М.С.Гогова</w:t>
      </w:r>
    </w:p>
    <w:p w:rsidR="00027547" w:rsidRPr="00C65BD9" w:rsidRDefault="00027547" w:rsidP="00027547">
      <w:pPr>
        <w:pStyle w:val="1"/>
        <w:ind w:left="851"/>
        <w:rPr>
          <w:rFonts w:ascii="Times New Roman" w:hAnsi="Times New Roman"/>
          <w:sz w:val="28"/>
          <w:szCs w:val="28"/>
        </w:rPr>
      </w:pPr>
    </w:p>
    <w:p w:rsidR="00027547" w:rsidRPr="00C65BD9" w:rsidRDefault="00027547" w:rsidP="00027547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Министр строительства и жилищно-коммунального </w:t>
      </w:r>
    </w:p>
    <w:p w:rsidR="00027547" w:rsidRPr="00C65BD9" w:rsidRDefault="00027547" w:rsidP="00027547">
      <w:pPr>
        <w:pStyle w:val="1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>хозяйства</w:t>
      </w:r>
      <w:r w:rsidRPr="00C65BD9">
        <w:rPr>
          <w:rFonts w:ascii="Times New Roman" w:hAnsi="Times New Roman"/>
          <w:b/>
          <w:sz w:val="28"/>
          <w:szCs w:val="28"/>
        </w:rPr>
        <w:t xml:space="preserve"> </w:t>
      </w:r>
      <w:r w:rsidRPr="00C65BD9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                                          Е.А.Гордиенко  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 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>Начальник Управления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по сохранению, использованию, 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популяризации и государственной охране 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>объектов культурного наследия                                                                                                               У.К.-Г. Бесленеев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 И.о. Начальника Управления</w:t>
      </w:r>
    </w:p>
    <w:p w:rsidR="00027547" w:rsidRPr="00C65BD9" w:rsidRDefault="00027547" w:rsidP="00027547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 Карачаево-Черкесской Республики</w:t>
      </w:r>
    </w:p>
    <w:p w:rsidR="00294CA7" w:rsidRPr="00C65BD9" w:rsidRDefault="00027547" w:rsidP="008D5CFC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C65BD9">
        <w:rPr>
          <w:rFonts w:ascii="Times New Roman" w:hAnsi="Times New Roman"/>
          <w:sz w:val="28"/>
          <w:szCs w:val="28"/>
        </w:rPr>
        <w:t xml:space="preserve"> по делам архивов                                                                                                                                        Э.Ш. Исмайлова  </w:t>
      </w:r>
    </w:p>
    <w:sectPr w:rsidR="00294CA7" w:rsidRPr="00C65BD9" w:rsidSect="00AB10E3">
      <w:headerReference w:type="default" r:id="rId7"/>
      <w:pgSz w:w="16838" w:h="11906" w:orient="landscape"/>
      <w:pgMar w:top="851" w:right="1134" w:bottom="851" w:left="1134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07" w:rsidRDefault="00456007" w:rsidP="001D5937">
      <w:pPr>
        <w:spacing w:after="0" w:line="240" w:lineRule="auto"/>
      </w:pPr>
      <w:r>
        <w:separator/>
      </w:r>
    </w:p>
  </w:endnote>
  <w:endnote w:type="continuationSeparator" w:id="1">
    <w:p w:rsidR="00456007" w:rsidRDefault="00456007" w:rsidP="001D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07" w:rsidRDefault="00456007" w:rsidP="001D5937">
      <w:pPr>
        <w:spacing w:after="0" w:line="240" w:lineRule="auto"/>
      </w:pPr>
      <w:r>
        <w:separator/>
      </w:r>
    </w:p>
  </w:footnote>
  <w:footnote w:type="continuationSeparator" w:id="1">
    <w:p w:rsidR="00456007" w:rsidRDefault="00456007" w:rsidP="001D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7196"/>
    </w:sdtPr>
    <w:sdtContent>
      <w:p w:rsidR="00AD6E9A" w:rsidRDefault="006B3AF9">
        <w:pPr>
          <w:pStyle w:val="a8"/>
          <w:jc w:val="right"/>
        </w:pPr>
        <w:fldSimple w:instr=" PAGE   \* MERGEFORMAT ">
          <w:r w:rsidR="00456007">
            <w:rPr>
              <w:noProof/>
            </w:rPr>
            <w:t>39</w:t>
          </w:r>
        </w:fldSimple>
      </w:p>
    </w:sdtContent>
  </w:sdt>
  <w:p w:rsidR="00AD6E9A" w:rsidRDefault="00AD6E9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6A90"/>
    <w:rsid w:val="000060C4"/>
    <w:rsid w:val="000174CE"/>
    <w:rsid w:val="00022D19"/>
    <w:rsid w:val="00027547"/>
    <w:rsid w:val="000529A1"/>
    <w:rsid w:val="000547F2"/>
    <w:rsid w:val="00065A63"/>
    <w:rsid w:val="00080B8E"/>
    <w:rsid w:val="00095290"/>
    <w:rsid w:val="000A6DE0"/>
    <w:rsid w:val="000B4F98"/>
    <w:rsid w:val="000C3552"/>
    <w:rsid w:val="000D7A18"/>
    <w:rsid w:val="000E6485"/>
    <w:rsid w:val="000F039D"/>
    <w:rsid w:val="000F0A3A"/>
    <w:rsid w:val="000F0C1A"/>
    <w:rsid w:val="0010375C"/>
    <w:rsid w:val="00106CD4"/>
    <w:rsid w:val="00112028"/>
    <w:rsid w:val="0013409D"/>
    <w:rsid w:val="00135B1F"/>
    <w:rsid w:val="00140955"/>
    <w:rsid w:val="00146287"/>
    <w:rsid w:val="00146D03"/>
    <w:rsid w:val="001478DB"/>
    <w:rsid w:val="00161189"/>
    <w:rsid w:val="00166397"/>
    <w:rsid w:val="001664F1"/>
    <w:rsid w:val="00170BEF"/>
    <w:rsid w:val="00192283"/>
    <w:rsid w:val="001B441D"/>
    <w:rsid w:val="001C447C"/>
    <w:rsid w:val="001D1195"/>
    <w:rsid w:val="001D5937"/>
    <w:rsid w:val="001F2DB8"/>
    <w:rsid w:val="00205D26"/>
    <w:rsid w:val="00236A90"/>
    <w:rsid w:val="00250A52"/>
    <w:rsid w:val="00264FD4"/>
    <w:rsid w:val="002763E0"/>
    <w:rsid w:val="00291A94"/>
    <w:rsid w:val="00294CA7"/>
    <w:rsid w:val="002A0F50"/>
    <w:rsid w:val="002A4F98"/>
    <w:rsid w:val="002A5742"/>
    <w:rsid w:val="002A7F74"/>
    <w:rsid w:val="002B18C7"/>
    <w:rsid w:val="002B42D6"/>
    <w:rsid w:val="002D025D"/>
    <w:rsid w:val="002D1EF0"/>
    <w:rsid w:val="002E048D"/>
    <w:rsid w:val="002E25F9"/>
    <w:rsid w:val="002F1BEA"/>
    <w:rsid w:val="00330B1E"/>
    <w:rsid w:val="003320E3"/>
    <w:rsid w:val="00333E65"/>
    <w:rsid w:val="00350B40"/>
    <w:rsid w:val="00353C9F"/>
    <w:rsid w:val="00384EB2"/>
    <w:rsid w:val="00387B96"/>
    <w:rsid w:val="003A1A74"/>
    <w:rsid w:val="003A5B97"/>
    <w:rsid w:val="003B5267"/>
    <w:rsid w:val="003E1CAB"/>
    <w:rsid w:val="003E6FDA"/>
    <w:rsid w:val="003F682C"/>
    <w:rsid w:val="003F6D2C"/>
    <w:rsid w:val="00406E3B"/>
    <w:rsid w:val="00441F1B"/>
    <w:rsid w:val="004439A2"/>
    <w:rsid w:val="00444D75"/>
    <w:rsid w:val="00456007"/>
    <w:rsid w:val="00471B5A"/>
    <w:rsid w:val="004801AA"/>
    <w:rsid w:val="00480B88"/>
    <w:rsid w:val="0048163F"/>
    <w:rsid w:val="0049488B"/>
    <w:rsid w:val="004B3A70"/>
    <w:rsid w:val="004C00EA"/>
    <w:rsid w:val="004E4559"/>
    <w:rsid w:val="004F39BF"/>
    <w:rsid w:val="005163E1"/>
    <w:rsid w:val="005307FB"/>
    <w:rsid w:val="00534D16"/>
    <w:rsid w:val="005479B0"/>
    <w:rsid w:val="00550242"/>
    <w:rsid w:val="00570321"/>
    <w:rsid w:val="00574399"/>
    <w:rsid w:val="00587E78"/>
    <w:rsid w:val="005B54AB"/>
    <w:rsid w:val="005D1A5C"/>
    <w:rsid w:val="005D1AF8"/>
    <w:rsid w:val="005D4036"/>
    <w:rsid w:val="005E3870"/>
    <w:rsid w:val="005F589A"/>
    <w:rsid w:val="005F69BA"/>
    <w:rsid w:val="0061568E"/>
    <w:rsid w:val="00616536"/>
    <w:rsid w:val="00617000"/>
    <w:rsid w:val="00621075"/>
    <w:rsid w:val="00633F71"/>
    <w:rsid w:val="00637D33"/>
    <w:rsid w:val="00641CCF"/>
    <w:rsid w:val="00645F17"/>
    <w:rsid w:val="0066190A"/>
    <w:rsid w:val="00664175"/>
    <w:rsid w:val="0066570A"/>
    <w:rsid w:val="00681DEF"/>
    <w:rsid w:val="006903DF"/>
    <w:rsid w:val="00691673"/>
    <w:rsid w:val="006953D8"/>
    <w:rsid w:val="00695D14"/>
    <w:rsid w:val="006A3258"/>
    <w:rsid w:val="006B3AF9"/>
    <w:rsid w:val="006C0505"/>
    <w:rsid w:val="006C4E71"/>
    <w:rsid w:val="006C6303"/>
    <w:rsid w:val="006F6BCC"/>
    <w:rsid w:val="00703643"/>
    <w:rsid w:val="00705C68"/>
    <w:rsid w:val="0071550C"/>
    <w:rsid w:val="00722F20"/>
    <w:rsid w:val="00764070"/>
    <w:rsid w:val="00766BB3"/>
    <w:rsid w:val="00783B0F"/>
    <w:rsid w:val="00786223"/>
    <w:rsid w:val="007B3B5C"/>
    <w:rsid w:val="007B455E"/>
    <w:rsid w:val="007E4AC1"/>
    <w:rsid w:val="00801D85"/>
    <w:rsid w:val="00804AED"/>
    <w:rsid w:val="00816CBD"/>
    <w:rsid w:val="00817667"/>
    <w:rsid w:val="0082490E"/>
    <w:rsid w:val="00832422"/>
    <w:rsid w:val="00836767"/>
    <w:rsid w:val="00845BAA"/>
    <w:rsid w:val="008505F3"/>
    <w:rsid w:val="00850B32"/>
    <w:rsid w:val="00853C0B"/>
    <w:rsid w:val="0086290B"/>
    <w:rsid w:val="00867CA4"/>
    <w:rsid w:val="00874A25"/>
    <w:rsid w:val="0087638C"/>
    <w:rsid w:val="0089706F"/>
    <w:rsid w:val="008B2346"/>
    <w:rsid w:val="008B297E"/>
    <w:rsid w:val="008B568A"/>
    <w:rsid w:val="008B66A8"/>
    <w:rsid w:val="008D5CFC"/>
    <w:rsid w:val="008F04DC"/>
    <w:rsid w:val="008F67FA"/>
    <w:rsid w:val="0090273B"/>
    <w:rsid w:val="009033F8"/>
    <w:rsid w:val="0091534E"/>
    <w:rsid w:val="00917861"/>
    <w:rsid w:val="0093259F"/>
    <w:rsid w:val="009371D0"/>
    <w:rsid w:val="00945621"/>
    <w:rsid w:val="009511D5"/>
    <w:rsid w:val="00953FAF"/>
    <w:rsid w:val="00956C43"/>
    <w:rsid w:val="009739D4"/>
    <w:rsid w:val="0099000A"/>
    <w:rsid w:val="00997968"/>
    <w:rsid w:val="009B2FE5"/>
    <w:rsid w:val="009B4FE6"/>
    <w:rsid w:val="009B7806"/>
    <w:rsid w:val="009C21BA"/>
    <w:rsid w:val="009D4FC1"/>
    <w:rsid w:val="009D5382"/>
    <w:rsid w:val="009D5A75"/>
    <w:rsid w:val="009E586C"/>
    <w:rsid w:val="009F1C1C"/>
    <w:rsid w:val="009F68AE"/>
    <w:rsid w:val="00A0093E"/>
    <w:rsid w:val="00A23FFA"/>
    <w:rsid w:val="00A461AE"/>
    <w:rsid w:val="00A46B91"/>
    <w:rsid w:val="00A52000"/>
    <w:rsid w:val="00A612C1"/>
    <w:rsid w:val="00A65666"/>
    <w:rsid w:val="00A717C0"/>
    <w:rsid w:val="00A73531"/>
    <w:rsid w:val="00A7530D"/>
    <w:rsid w:val="00AB10E3"/>
    <w:rsid w:val="00AC1A8B"/>
    <w:rsid w:val="00AC5619"/>
    <w:rsid w:val="00AD2EF0"/>
    <w:rsid w:val="00AD6365"/>
    <w:rsid w:val="00AD6E9A"/>
    <w:rsid w:val="00AE22C5"/>
    <w:rsid w:val="00AF2A9C"/>
    <w:rsid w:val="00AF76A1"/>
    <w:rsid w:val="00B05E83"/>
    <w:rsid w:val="00B333EC"/>
    <w:rsid w:val="00B37374"/>
    <w:rsid w:val="00B44490"/>
    <w:rsid w:val="00B51D73"/>
    <w:rsid w:val="00B7772C"/>
    <w:rsid w:val="00BA0813"/>
    <w:rsid w:val="00BB130E"/>
    <w:rsid w:val="00BC7718"/>
    <w:rsid w:val="00BD6E61"/>
    <w:rsid w:val="00BE2886"/>
    <w:rsid w:val="00BF45A1"/>
    <w:rsid w:val="00BF6B6A"/>
    <w:rsid w:val="00C105F4"/>
    <w:rsid w:val="00C206CD"/>
    <w:rsid w:val="00C23E7F"/>
    <w:rsid w:val="00C32413"/>
    <w:rsid w:val="00C36C71"/>
    <w:rsid w:val="00C459C6"/>
    <w:rsid w:val="00C62280"/>
    <w:rsid w:val="00C654E3"/>
    <w:rsid w:val="00C65BD9"/>
    <w:rsid w:val="00C714EB"/>
    <w:rsid w:val="00C74147"/>
    <w:rsid w:val="00C82F12"/>
    <w:rsid w:val="00CA1F50"/>
    <w:rsid w:val="00CA378F"/>
    <w:rsid w:val="00CA6821"/>
    <w:rsid w:val="00CC0F75"/>
    <w:rsid w:val="00CC2FD0"/>
    <w:rsid w:val="00CC32C4"/>
    <w:rsid w:val="00CD12C3"/>
    <w:rsid w:val="00CE4CBD"/>
    <w:rsid w:val="00CE5E21"/>
    <w:rsid w:val="00CE793B"/>
    <w:rsid w:val="00CF6161"/>
    <w:rsid w:val="00D004CF"/>
    <w:rsid w:val="00D14970"/>
    <w:rsid w:val="00D21217"/>
    <w:rsid w:val="00D85A09"/>
    <w:rsid w:val="00D93184"/>
    <w:rsid w:val="00D93462"/>
    <w:rsid w:val="00D94F0C"/>
    <w:rsid w:val="00DB2D54"/>
    <w:rsid w:val="00DC2362"/>
    <w:rsid w:val="00DC2FE4"/>
    <w:rsid w:val="00DC5EAF"/>
    <w:rsid w:val="00DE48FD"/>
    <w:rsid w:val="00DF274A"/>
    <w:rsid w:val="00DF4123"/>
    <w:rsid w:val="00E015CB"/>
    <w:rsid w:val="00E017D0"/>
    <w:rsid w:val="00E042AC"/>
    <w:rsid w:val="00E06A1A"/>
    <w:rsid w:val="00E12B69"/>
    <w:rsid w:val="00E167D6"/>
    <w:rsid w:val="00E22F4A"/>
    <w:rsid w:val="00E52B69"/>
    <w:rsid w:val="00E62CD4"/>
    <w:rsid w:val="00E6564E"/>
    <w:rsid w:val="00E732EF"/>
    <w:rsid w:val="00E73E61"/>
    <w:rsid w:val="00E751ED"/>
    <w:rsid w:val="00E7520D"/>
    <w:rsid w:val="00E8599B"/>
    <w:rsid w:val="00E9139D"/>
    <w:rsid w:val="00E93EE8"/>
    <w:rsid w:val="00EA56F6"/>
    <w:rsid w:val="00EB28B4"/>
    <w:rsid w:val="00EB5BE3"/>
    <w:rsid w:val="00EC285A"/>
    <w:rsid w:val="00EC62F9"/>
    <w:rsid w:val="00EE53F3"/>
    <w:rsid w:val="00EF1519"/>
    <w:rsid w:val="00F2277C"/>
    <w:rsid w:val="00F45CCE"/>
    <w:rsid w:val="00F50A4F"/>
    <w:rsid w:val="00F52683"/>
    <w:rsid w:val="00F748FB"/>
    <w:rsid w:val="00F77621"/>
    <w:rsid w:val="00F806AD"/>
    <w:rsid w:val="00F81426"/>
    <w:rsid w:val="00F93664"/>
    <w:rsid w:val="00FA049D"/>
    <w:rsid w:val="00FC0612"/>
    <w:rsid w:val="00FE2FE2"/>
    <w:rsid w:val="00FF16FE"/>
    <w:rsid w:val="00FF18A1"/>
    <w:rsid w:val="00FF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236A90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rsid w:val="00236A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236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36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62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a"/>
    <w:rsid w:val="001C447C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rsid w:val="00845B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1">
    <w:name w:val="Font Style31"/>
    <w:basedOn w:val="a0"/>
    <w:uiPriority w:val="99"/>
    <w:rsid w:val="00EB5BE3"/>
    <w:rPr>
      <w:rFonts w:ascii="Times New Roman" w:hAnsi="Times New Roman" w:cs="Times New Roman"/>
      <w:i/>
      <w:iCs/>
      <w:sz w:val="16"/>
      <w:szCs w:val="16"/>
    </w:rPr>
  </w:style>
  <w:style w:type="paragraph" w:customStyle="1" w:styleId="ConsPlusCell">
    <w:name w:val="ConsPlusCell"/>
    <w:rsid w:val="00574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9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937"/>
  </w:style>
  <w:style w:type="paragraph" w:styleId="aa">
    <w:name w:val="footer"/>
    <w:basedOn w:val="a"/>
    <w:link w:val="ab"/>
    <w:unhideWhenUsed/>
    <w:rsid w:val="001D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D5937"/>
  </w:style>
  <w:style w:type="paragraph" w:customStyle="1" w:styleId="1">
    <w:name w:val="Без интервала1"/>
    <w:qFormat/>
    <w:rsid w:val="00E751E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nhideWhenUsed/>
    <w:rsid w:val="00EF151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EF151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E25D-55AD-4C4C-8282-31A3E479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13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144</cp:revision>
  <cp:lastPrinted>2016-02-29T07:05:00Z</cp:lastPrinted>
  <dcterms:created xsi:type="dcterms:W3CDTF">2014-02-25T12:58:00Z</dcterms:created>
  <dcterms:modified xsi:type="dcterms:W3CDTF">2016-03-17T11:56:00Z</dcterms:modified>
</cp:coreProperties>
</file>